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141"/>
        <w:rPr/>
      </w:pPr>
      <w:r>
        <w:rPr/>
        <w:t>ОПЕРАТИВНЫЙ ЕЖЕДНЕВНЫЙ ПРОГНОЗ</w:t>
      </w:r>
    </w:p>
    <w:p>
      <w:pPr>
        <w:pStyle w:val="141"/>
        <w:rPr/>
      </w:pPr>
      <w:r>
        <w:rPr/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rPr/>
      </w:pPr>
      <w:r>
        <w:rPr/>
        <w:t>на</w:t>
      </w:r>
      <w:r>
        <w:rPr>
          <w:lang w:val="ru-RU"/>
        </w:rPr>
        <w:t xml:space="preserve"> 15 августа 2022 г.</w:t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141"/>
        <w:rPr/>
      </w:pPr>
      <w:r>
        <w:rPr>
          <w:b w:val="false"/>
          <w:i/>
        </w:rPr>
        <w:t xml:space="preserve">Подготовлен на основе информации </w:t>
      </w:r>
      <w:r>
        <w:rPr>
          <w:b w:val="false"/>
          <w:bCs w:val="false"/>
          <w:i/>
        </w:rPr>
        <w:t>«КЦГМС» филиала ФГБУ «Северо-Кавказское УГМС»</w:t>
      </w:r>
      <w:r>
        <w:rPr>
          <w:b w:val="false"/>
          <w:i/>
        </w:rPr>
        <w:t>,</w:t>
      </w:r>
      <w:r>
        <w:rPr>
          <w:b w:val="false"/>
          <w:bCs w:val="false"/>
          <w:iCs w:val="false"/>
        </w:rPr>
        <w:t xml:space="preserve"> </w:t>
      </w:r>
      <w:r>
        <w:rPr>
          <w:b w:val="false"/>
          <w:bCs w:val="false"/>
          <w:i/>
          <w:iCs w:val="false"/>
        </w:rPr>
        <w:t>ФГБУ «СЦГМС ЧАМ»,</w:t>
      </w:r>
      <w:r>
        <w:rPr>
          <w:b w:val="false"/>
          <w:i/>
        </w:rPr>
        <w:t xml:space="preserve"> Кубанского БВУ, Государственного управления ветеринарии Краснодарского края, филиала ФГУ «Россельхозцентр» </w:t>
      </w:r>
    </w:p>
    <w:p>
      <w:pPr>
        <w:pStyle w:val="141"/>
        <w:rPr/>
      </w:pPr>
      <w:r>
        <w:rPr>
          <w:b w:val="false"/>
          <w:i/>
        </w:rPr>
        <w:t>по Краснодарскому краю, Управлени</w:t>
      </w:r>
      <w:r>
        <w:rPr>
          <w:b w:val="false"/>
          <w:i/>
          <w:lang w:val="ru-RU"/>
        </w:rPr>
        <w:t>я</w:t>
      </w:r>
      <w:r>
        <w:rPr>
          <w:b w:val="false"/>
          <w:i/>
        </w:rPr>
        <w:t xml:space="preserve"> Федеральной службы по надзору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 xml:space="preserve">в сфере защиты прав потребителей и благополучия человека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>по Краснодарскому краю</w:t>
      </w:r>
    </w:p>
    <w:p>
      <w:pPr>
        <w:pStyle w:val="141"/>
        <w:rPr>
          <w:b w:val="false"/>
          <w:b w:val="false"/>
          <w:i/>
          <w:i/>
          <w:lang w:val="ru-RU"/>
        </w:rPr>
      </w:pPr>
      <w:r>
        <w:rPr>
          <w:b w:val="false"/>
          <w:i/>
          <w:lang w:val="ru-RU"/>
        </w:rPr>
      </w:r>
    </w:p>
    <w:p>
      <w:pPr>
        <w:pStyle w:val="141"/>
        <w:rPr/>
      </w:pPr>
      <w:r>
        <w:rPr/>
        <w:t>1.Обстановка.</w:t>
      </w:r>
    </w:p>
    <w:p>
      <w:pPr>
        <w:pStyle w:val="141"/>
        <w:jc w:val="left"/>
        <w:rPr/>
      </w:pPr>
      <w:r>
        <w:rPr/>
        <w:t>1.1. Чрезвычайные ситуации.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По Краснодарскому краю:</w:t>
      </w:r>
      <w:r>
        <w:rPr/>
        <w:t xml:space="preserve"> </w:t>
      </w:r>
      <w:r>
        <w:rPr>
          <w:sz w:val="28"/>
          <w:szCs w:val="28"/>
          <w:lang w:val="ru-RU" w:eastAsia="ru-RU"/>
        </w:rPr>
        <w:t xml:space="preserve">переменная облачность. Преимущественно без осадков, вечером в южной половине края местами кратковременный дождь, гроза. Ветер восточной четверти 5-10 м/с, днем местами порывы 12-14 м/с. Температура воздуха ночью 20…25°, в предгорных районах 16…21°; днем 32…37°;  в горах ночью 15…20°, днем 25…30°; 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На Черноморском побережье:</w:t>
      </w:r>
      <w:r>
        <w:rPr>
          <w:sz w:val="28"/>
          <w:szCs w:val="28"/>
          <w:lang w:val="ru-RU" w:eastAsia="ru-RU"/>
        </w:rPr>
        <w:t xml:space="preserve"> переменная облачность. Без существенных осадков. Ветер восточный и юго-восточный, на участке  Джубга-Магри во второй половине дня юго-западный  6-11 м/с. Температура воздуха ночью 20…25°, на участке Анапа-Геленджик 22…27°; днем 30…35°;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b/>
          <w:sz w:val="28"/>
          <w:szCs w:val="28"/>
          <w:lang w:val="ru-RU" w:eastAsia="ru-RU"/>
        </w:rPr>
        <w:t>По г. Краснодару:</w:t>
      </w:r>
      <w:r>
        <w:rPr>
          <w:sz w:val="28"/>
          <w:szCs w:val="28"/>
          <w:lang w:val="ru-RU" w:eastAsia="ru-RU"/>
        </w:rPr>
        <w:t xml:space="preserve"> переменная облачность. Преимущественно без осадков. Ветер восточной четверти 5-10 м/с. Температура воздуха ночью 21…23°, днем 34…36°.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 двое последующих суток 16 августа – 17 августа 2022 года:</w:t>
      </w:r>
    </w:p>
    <w:p>
      <w:pPr>
        <w:pStyle w:val="Normal"/>
        <w:ind w:right="38" w:firstLine="709"/>
        <w:jc w:val="both"/>
        <w:rPr/>
      </w:pPr>
      <w:r>
        <w:rPr>
          <w:b/>
          <w:sz w:val="28"/>
          <w:szCs w:val="28"/>
          <w:lang w:val="ru-RU" w:eastAsia="ru-RU"/>
        </w:rPr>
        <w:t xml:space="preserve">По Краснодарскому краю: </w:t>
      </w:r>
      <w:r>
        <w:rPr>
          <w:sz w:val="28"/>
          <w:szCs w:val="28"/>
          <w:lang w:val="ru-RU" w:eastAsia="ru-RU"/>
        </w:rPr>
        <w:t>переменная облачность. Местами кратковременный дождь, гроза. Ветер восточный с переходом на западную четверть 5-10 м/с, днем и вечером местами порывы 12-14 м/с. Температура воздуха ночью 19…24°, местами в юго-восточных предгорных районах 15…20°; днем 31…36°, местами в юго-восточных предгорных районах 27…32°; в горах ночью 15…20°, днем 25…30°;</w:t>
      </w:r>
    </w:p>
    <w:p>
      <w:pPr>
        <w:pStyle w:val="Normal"/>
        <w:ind w:right="38" w:firstLine="709"/>
        <w:jc w:val="both"/>
        <w:rPr/>
      </w:pPr>
      <w:r>
        <w:rPr>
          <w:b/>
          <w:sz w:val="28"/>
          <w:szCs w:val="28"/>
          <w:lang w:val="ru-RU" w:eastAsia="ru-RU"/>
        </w:rPr>
        <w:t xml:space="preserve">На Черноморском побережье: </w:t>
      </w:r>
      <w:r>
        <w:rPr>
          <w:sz w:val="28"/>
          <w:szCs w:val="28"/>
          <w:lang w:val="ru-RU" w:eastAsia="ru-RU"/>
        </w:rPr>
        <w:t>ночью 20…25°, днем 29…34°.</w:t>
      </w:r>
    </w:p>
    <w:p>
      <w:pPr>
        <w:pStyle w:val="Normal"/>
        <w:ind w:firstLine="708"/>
        <w:jc w:val="center"/>
        <w:rPr>
          <w:b/>
          <w:b/>
          <w:i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контроле 1 экстренное предупреждение.</w:t>
      </w:r>
    </w:p>
    <w:p>
      <w:pPr>
        <w:pStyle w:val="Style47"/>
        <w:numPr>
          <w:ilvl w:val="0"/>
          <w:numId w:val="1"/>
        </w:numPr>
        <w:spacing w:before="0" w:after="0"/>
        <w:ind w:left="0" w:right="-15" w:hanging="0"/>
        <w:contextualSpacing w:val="false"/>
        <w:jc w:val="both"/>
        <w:rPr/>
      </w:pPr>
      <w:r>
        <w:rPr>
          <w:b/>
          <w:sz w:val="28"/>
          <w:szCs w:val="28"/>
        </w:rPr>
        <w:t>ЭП ТЦМП № 796 от 14.08.2022:</w:t>
      </w:r>
      <w:r>
        <w:rPr>
          <w:sz w:val="28"/>
          <w:szCs w:val="28"/>
        </w:rPr>
        <w:t xml:space="preserve"> 14-15.08.2022 местами на Черноморском побережье ожидается (МО г. Новороссийск), в южной половине края и северо-западных районах сохранится высокая пожароопасность (ВПО) 4 класс (НЯ).</w:t>
      </w:r>
    </w:p>
    <w:p>
      <w:pPr>
        <w:pStyle w:val="Normal"/>
        <w:ind w:left="709" w:hanging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</w:r>
    </w:p>
    <w:p>
      <w:pPr>
        <w:pStyle w:val="Normal"/>
        <w:spacing w:lineRule="auto" w:line="256"/>
        <w:ind w:firstLine="709"/>
        <w:rPr/>
      </w:pPr>
      <w:r>
        <w:rPr>
          <w:b/>
          <w:bCs/>
          <w:sz w:val="28"/>
          <w:szCs w:val="28"/>
        </w:rPr>
        <w:t xml:space="preserve">1.3. </w:t>
      </w:r>
      <w:bookmarkStart w:id="0" w:name="_Hlk80702059"/>
      <w:bookmarkStart w:id="1" w:name="_Hlk92978393"/>
      <w:r>
        <w:rPr>
          <w:b/>
          <w:bCs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r>
        <w:rPr>
          <w:bCs/>
          <w:sz w:val="28"/>
          <w:szCs w:val="28"/>
        </w:rPr>
        <w:t xml:space="preserve">: </w:t>
      </w:r>
      <w:bookmarkEnd w:id="1"/>
      <w:r>
        <w:rPr>
          <w:rFonts w:eastAsia="Times New Roman"/>
          <w:bCs/>
          <w:sz w:val="28"/>
          <w:szCs w:val="28"/>
          <w:lang w:eastAsia="en-US"/>
        </w:rPr>
        <w:t>в норме.</w:t>
      </w:r>
    </w:p>
    <w:p>
      <w:pPr>
        <w:pStyle w:val="Normal"/>
        <w:ind w:firstLine="709"/>
        <w:jc w:val="both"/>
        <w:rPr/>
      </w:pPr>
      <w:bookmarkEnd w:id="0"/>
      <w:r>
        <w:rPr>
          <w:sz w:val="28"/>
          <w:szCs w:val="28"/>
        </w:rPr>
        <w:t>Температура воды у берегов Черного моря +25…+26°С, Азовского моря +24…+26°С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/>
          <w:b/>
          <w:bCs/>
          <w:sz w:val="28"/>
          <w:szCs w:val="28"/>
        </w:rPr>
        <w:t xml:space="preserve">Прогноз: </w:t>
      </w:r>
      <w:r>
        <w:rPr>
          <w:rFonts w:eastAsia="Times New Roman"/>
          <w:i/>
          <w:iCs/>
          <w:sz w:val="28"/>
          <w:szCs w:val="28"/>
        </w:rPr>
        <w:t xml:space="preserve">15 августа 2022 г. </w:t>
      </w:r>
      <w:r>
        <w:rPr>
          <w:rFonts w:eastAsia="Times New Roman"/>
          <w:sz w:val="28"/>
          <w:szCs w:val="28"/>
        </w:rPr>
        <w:t>на реках края существенных изменений не ожидается.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jc w:val="right"/>
        <w:rPr>
          <w:rFonts w:cs="Calibri"/>
          <w:sz w:val="28"/>
          <w:szCs w:val="16"/>
          <w:lang w:val="ru-RU" w:eastAsia="ru-RU"/>
        </w:rPr>
      </w:pPr>
      <w:r>
        <w:rPr>
          <w:rFonts w:cs="Calibri"/>
          <w:sz w:val="28"/>
          <w:szCs w:val="16"/>
          <w:lang w:val="ru-RU" w:eastAsia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2.1.1. 15 августа</w:t>
      </w:r>
      <w:r>
        <w:rPr>
          <w:rFonts w:eastAsia="Calibri"/>
          <w:b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 ЧС происшествий - активизация экзогенных процессов.</w:t>
      </w:r>
    </w:p>
    <w:p>
      <w:pPr>
        <w:pStyle w:val="Normal"/>
        <w:ind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2.1.2.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15 августа</w:t>
      </w:r>
      <w:r>
        <w:rPr>
          <w:rFonts w:eastAsia="Calibri"/>
          <w:b/>
          <w:sz w:val="28"/>
          <w:szCs w:val="28"/>
          <w:lang w:eastAsia="en-US"/>
        </w:rPr>
        <w:t xml:space="preserve"> 2022 г.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2" w:name="_Hlk111101173"/>
      <w:r>
        <w:rPr>
          <w:b/>
          <w:bCs/>
          <w:sz w:val="28"/>
          <w:szCs w:val="28"/>
        </w:rPr>
        <w:t>Абинский, Апшеронский, Белореченский, Гулькевичский, Динской, Ейский, Кавказский, Каневской, Калининский, Красноармейский, Крымский, Лабинский, Северский, Славянский, Тбилисский, Темрюкский, Усть-Лабинский, Щербиновский районы и гг. Горячий Ключ, Краснодар, Новороссийск</w:t>
      </w:r>
      <w:bookmarkEnd w:id="2"/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пожарами на сельхозугодиях и в лесополосах.</w:t>
      </w:r>
      <w:bookmarkStart w:id="3" w:name="_Hlk106090562"/>
      <w:bookmarkStart w:id="4" w:name="_Hlk106956060"/>
    </w:p>
    <w:p>
      <w:pPr>
        <w:pStyle w:val="Normal"/>
        <w:ind w:firstLine="708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высокая пожароопасность (ВПО) 4 класса.</w:t>
      </w:r>
    </w:p>
    <w:p>
      <w:pPr>
        <w:pStyle w:val="Normal"/>
        <w:ind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2.1.3.</w:t>
      </w:r>
      <w:r>
        <w:rPr>
          <w:rFonts w:eastAsia="Calibri"/>
          <w:b/>
          <w:bCs/>
          <w:sz w:val="28"/>
          <w:szCs w:val="28"/>
          <w:lang w:eastAsia="en-US"/>
        </w:rPr>
        <w:t xml:space="preserve"> 15 августа</w:t>
      </w:r>
      <w:r>
        <w:rPr>
          <w:rFonts w:eastAsia="Calibri"/>
          <w:b/>
          <w:sz w:val="28"/>
          <w:szCs w:val="28"/>
          <w:lang w:eastAsia="en-US"/>
        </w:rPr>
        <w:t xml:space="preserve"> 2022 г.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муниципальных образований </w:t>
      </w:r>
      <w:r>
        <w:rPr>
          <w:b/>
          <w:bCs/>
          <w:sz w:val="28"/>
          <w:szCs w:val="28"/>
        </w:rPr>
        <w:t xml:space="preserve">Белоглинский, Новопокровский </w:t>
      </w:r>
      <w:r>
        <w:rPr>
          <w:sz w:val="28"/>
          <w:szCs w:val="28"/>
        </w:rPr>
        <w:t>районы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пожарами на сельхозугодиях и в лесополосах.</w:t>
      </w:r>
    </w:p>
    <w:p>
      <w:pPr>
        <w:pStyle w:val="Normal"/>
        <w:ind w:firstLine="708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чрезвычайная</w:t>
      </w:r>
      <w:r>
        <w:rPr>
          <w:rFonts w:eastAsia="Calibri"/>
          <w:b/>
          <w:sz w:val="28"/>
          <w:szCs w:val="28"/>
          <w:lang w:eastAsia="en-US"/>
        </w:rPr>
        <w:t xml:space="preserve"> пожароопасность (ЧПО) 5 класса.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bookmarkStart w:id="5" w:name="_Hlk104813696"/>
      <w:bookmarkStart w:id="6" w:name="_Hlk106092935"/>
      <w:bookmarkStart w:id="7" w:name="_Hlk104813696"/>
      <w:bookmarkStart w:id="8" w:name="_Hlk106092935"/>
      <w:bookmarkEnd w:id="3"/>
      <w:bookmarkEnd w:id="4"/>
      <w:bookmarkEnd w:id="7"/>
      <w:bookmarkEnd w:id="8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bookmarkStart w:id="9" w:name="_Hlk106092935"/>
      <w:bookmarkEnd w:id="9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/>
      </w:pPr>
      <w:bookmarkStart w:id="10" w:name="_Hlk55297094"/>
      <w:bookmarkStart w:id="11" w:name="_Hlk44415586"/>
      <w:bookmarkEnd w:id="10"/>
      <w:r>
        <w:rPr>
          <w:b/>
          <w:sz w:val="28"/>
          <w:szCs w:val="28"/>
        </w:rPr>
        <w:t>15 августа</w:t>
      </w:r>
      <w:r>
        <w:rPr>
          <w:rFonts w:eastAsia="Calibri"/>
          <w:b/>
          <w:sz w:val="28"/>
          <w:szCs w:val="28"/>
        </w:rPr>
        <w:t xml:space="preserve"> 2022 г.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11"/>
    </w:p>
    <w:p>
      <w:pPr>
        <w:pStyle w:val="Normal"/>
        <w:ind w:firstLine="708"/>
        <w:jc w:val="both"/>
        <w:rPr>
          <w:sz w:val="28"/>
          <w:szCs w:val="28"/>
        </w:rPr>
      </w:pPr>
      <w:bookmarkStart w:id="12" w:name="_Hlk55297094"/>
      <w:bookmarkEnd w:id="12"/>
      <w:r>
        <w:rPr>
          <w:sz w:val="28"/>
          <w:szCs w:val="28"/>
        </w:rPr>
        <w:t xml:space="preserve">возможными авариями </w:t>
      </w:r>
      <w:bookmarkStart w:id="13" w:name="_Hlk504477847"/>
      <w:r>
        <w:rPr>
          <w:sz w:val="28"/>
          <w:szCs w:val="28"/>
        </w:rPr>
        <w:t xml:space="preserve">на энергетических системах </w:t>
      </w:r>
      <w:bookmarkEnd w:id="13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/>
      </w:pPr>
      <w:bookmarkStart w:id="14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 xml:space="preserve">ДТП </w:t>
      </w:r>
      <w:r>
        <w:rPr>
          <w:spacing w:val="-8"/>
          <w:sz w:val="28"/>
          <w:szCs w:val="28"/>
        </w:rPr>
        <w:t>из-за</w:t>
      </w:r>
      <w:r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/>
      </w:pPr>
      <w:bookmarkStart w:id="15" w:name="_Hlk70674021"/>
      <w:bookmarkEnd w:id="15"/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 гибелью людей на дорогах края и увеличением потока автотранспорта к местам отдыха;</w:t>
      </w:r>
    </w:p>
    <w:p>
      <w:pPr>
        <w:pStyle w:val="Normal"/>
        <w:ind w:firstLine="709"/>
        <w:jc w:val="both"/>
        <w:rPr/>
      </w:pPr>
      <w:bookmarkStart w:id="16" w:name="_Hlk70674021"/>
      <w:bookmarkEnd w:id="16"/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4"/>
      <w:r>
        <w:rPr>
          <w:sz w:val="28"/>
          <w:szCs w:val="28"/>
        </w:rPr>
        <w:t>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>
      <w:pPr>
        <w:pStyle w:val="Normal"/>
        <w:widowControl w:val="false"/>
        <w:ind w:firstLine="709"/>
        <w:jc w:val="both"/>
        <w:rPr/>
      </w:pPr>
      <w:bookmarkStart w:id="18" w:name="_Hlk55297132"/>
      <w:bookmarkEnd w:id="17"/>
      <w:r>
        <w:rPr>
          <w:b/>
          <w:sz w:val="28"/>
          <w:szCs w:val="28"/>
        </w:rPr>
        <w:t>15 августа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2022 г. </w:t>
      </w:r>
      <w:bookmarkStart w:id="19" w:name="_Hlk104990799"/>
      <w:bookmarkEnd w:id="18"/>
      <w:r>
        <w:rPr>
          <w:rFonts w:eastAsia="Calibri"/>
          <w:iCs/>
          <w:sz w:val="28"/>
          <w:szCs w:val="28"/>
        </w:rPr>
        <w:t>в связи с</w:t>
      </w:r>
      <w:r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>
        <w:rPr>
          <w:rFonts w:eastAsia="Times New Roman"/>
          <w:bCs/>
          <w:spacing w:val="-12"/>
          <w:sz w:val="28"/>
          <w:szCs w:val="28"/>
        </w:rPr>
        <w:t xml:space="preserve"> с</w:t>
      </w:r>
      <w:bookmarkEnd w:id="19"/>
      <w:r>
        <w:rPr>
          <w:rFonts w:eastAsia="Times New Roman"/>
          <w:bCs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sz w:val="28"/>
          <w:szCs w:val="28"/>
          <w:lang w:val="ru-RU" w:eastAsia="ru-RU"/>
        </w:rPr>
        <w:t>°</w:t>
      </w:r>
      <w:r>
        <w:rPr>
          <w:sz w:val="28"/>
          <w:szCs w:val="28"/>
        </w:rPr>
        <w:t>) существует вероятность увеличения обострений сердечно-сосудистых заболеваний у населения,</w:t>
      </w:r>
      <w:r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тепловых ударов из-за высоких температур воздуха; 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sz w:val="28"/>
          <w:szCs w:val="28"/>
        </w:rPr>
        <w:t>15 августа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15 августа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</w:rPr>
        <w:t xml:space="preserve">из-за неосторожного обращения с огнем </w:t>
      </w:r>
      <w:r>
        <w:rPr>
          <w:iCs/>
          <w:sz w:val="28"/>
          <w:szCs w:val="28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аномалий, единичных очагов загорания на местности (в т.ч. палов сухой растительности), </w:t>
      </w:r>
      <w:bookmarkStart w:id="20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20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21" w:name="_Hlk104813696"/>
      <w:bookmarkStart w:id="22" w:name="_Hlk104813696"/>
      <w:bookmarkEnd w:id="22"/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/>
      </w:pPr>
      <w:r>
        <w:rPr>
          <w:b/>
          <w:i/>
          <w:iCs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7112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7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5.5pt;height:5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889217634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Application>LibreOffice/7.2.2.2$Windows_X86_64 LibreOffice_project/02b2acce88a210515b4a5bb2e46cbfb63fe97d56</Application>
  <AppVersion>15.0000</AppVersion>
  <Pages>5</Pages>
  <Words>1182</Words>
  <Characters>8678</Characters>
  <CharactersWithSpaces>9861</CharactersWithSpaces>
  <Paragraphs>92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2022-08-14T15:39:44Z</dcterms:modified>
  <cp:revision>752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