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jc w:val="both"/>
        <w:rPr/>
      </w:pPr>
      <w:r>
        <w:rPr>
          <w:b w:val="false"/>
        </w:rPr>
        <w:t xml:space="preserve">Прогноз погоды представленный «КЦГМС» </w:t>
      </w:r>
      <w:r>
        <w:rPr>
          <w:b w:val="false"/>
          <w:bCs w:val="false"/>
        </w:rPr>
        <w:t>филиалом ФГБУ «Северо-Кавказское УГМС»</w:t>
      </w:r>
      <w:r>
        <w:rPr>
          <w:b w:val="false"/>
        </w:rPr>
        <w:t xml:space="preserve"> на ближайшие сутки с 18</w:t>
      </w:r>
      <w:r>
        <w:rPr>
          <w:b w:val="false"/>
          <w:vertAlign w:val="superscript"/>
        </w:rPr>
        <w:t>00</w:t>
      </w:r>
      <w:r>
        <w:rPr>
          <w:b w:val="false"/>
        </w:rPr>
        <w:t xml:space="preserve"> </w:t>
      </w:r>
      <w:r>
        <w:rPr>
          <w:b w:val="false"/>
          <w:lang w:val="ru-RU"/>
        </w:rPr>
        <w:t>16</w:t>
      </w:r>
      <w:r>
        <w:rPr>
          <w:b w:val="false"/>
        </w:rPr>
        <w:t xml:space="preserve"> </w:t>
      </w:r>
      <w:r>
        <w:rPr>
          <w:b w:val="false"/>
          <w:lang w:val="ru-RU"/>
        </w:rPr>
        <w:t xml:space="preserve">января </w:t>
      </w:r>
      <w:r>
        <w:rPr>
          <w:b w:val="false"/>
        </w:rPr>
        <w:t>20</w:t>
      </w:r>
      <w:r>
        <w:rPr>
          <w:b w:val="false"/>
          <w:lang w:val="ru-RU"/>
        </w:rPr>
        <w:t>22</w:t>
      </w:r>
      <w:r>
        <w:rPr>
          <w:b w:val="false"/>
        </w:rPr>
        <w:t xml:space="preserve"> г. до 18</w:t>
      </w:r>
      <w:r>
        <w:rPr>
          <w:b w:val="false"/>
          <w:vertAlign w:val="superscript"/>
        </w:rPr>
        <w:t xml:space="preserve">00  </w:t>
      </w:r>
      <w:r>
        <w:rPr>
          <w:b w:val="false"/>
          <w:lang w:val="ru-RU"/>
        </w:rPr>
        <w:t xml:space="preserve">17 января </w:t>
      </w:r>
      <w:r>
        <w:rPr>
          <w:b w:val="false"/>
        </w:rPr>
        <w:t>20</w:t>
      </w:r>
      <w:r>
        <w:rPr>
          <w:b w:val="false"/>
          <w:lang w:val="ru-RU"/>
        </w:rPr>
        <w:t>22</w:t>
      </w:r>
      <w:r>
        <w:rPr>
          <w:b w:val="false"/>
        </w:rPr>
        <w:t xml:space="preserve">  г.: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rFonts w:eastAsia="Times New Roman"/>
          <w:b/>
          <w:bCs/>
          <w:sz w:val="26"/>
          <w:szCs w:val="26"/>
        </w:rPr>
        <w:t>По Краснодарскому краю</w:t>
      </w:r>
      <w:r>
        <w:rPr>
          <w:rFonts w:eastAsia="Times New Roman"/>
          <w:sz w:val="26"/>
          <w:szCs w:val="26"/>
          <w:lang w:val="ru-RU" w:eastAsia="ru-RU"/>
        </w:rPr>
        <w:t>: переменная облачность. Местами небольшие осадки в виде снега, мокрого снега и дождя, в горах снег. Ночью и утром в отдельных районах туман, гололедно-изморозевые явления. На дорогах местами гололедица. Ветер южный и юго-западный ночью 4-9 м/с, утром и днем 6-11 м/с, местами порывы 15-18 м/с. Температура воздуха ночью 0…-5°, местами в восточной половине края -6…-11°; днем 1…6°, местами в южной половине края 3…8°.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/>
      </w:pPr>
      <w:r>
        <w:rPr>
          <w:rFonts w:eastAsia="Times New Roman"/>
          <w:b/>
          <w:sz w:val="26"/>
          <w:szCs w:val="26"/>
          <w:lang w:val="ru-RU" w:eastAsia="ru-RU"/>
        </w:rPr>
        <w:t>По г. Краснодару:</w:t>
      </w:r>
      <w:r>
        <w:rPr>
          <w:rFonts w:eastAsia="Times New Roman"/>
          <w:sz w:val="26"/>
          <w:szCs w:val="26"/>
          <w:lang w:val="ru-RU" w:eastAsia="ru-RU"/>
        </w:rPr>
        <w:t xml:space="preserve"> переменная облачность. Преимущественно без осадков. Ночью и утром туман. Ветер юго-западный ночью 4-9 м/с, днем 6-11 м/с, порывы до 15 м/с. Температура воздуха ночью -1…-3°; днем 4…6°.</w:t>
      </w:r>
    </w:p>
    <w:p>
      <w:pPr>
        <w:pStyle w:val="Normal"/>
        <w:tabs>
          <w:tab w:val="clear" w:pos="709"/>
          <w:tab w:val="left" w:pos="8137" w:leader="none"/>
        </w:tabs>
        <w:ind w:firstLine="709"/>
        <w:jc w:val="both"/>
        <w:rPr>
          <w:rFonts w:eastAsia="Times New Roman"/>
          <w:color w:val="FF0000"/>
          <w:sz w:val="28"/>
          <w:szCs w:val="28"/>
          <w:lang w:val="ru-RU" w:eastAsia="ru-RU"/>
        </w:rPr>
      </w:pPr>
      <w:r>
        <w:rPr>
          <w:rFonts w:eastAsia="Times New Roman"/>
          <w:color w:val="FF0000"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ind w:firstLine="709"/>
        <w:jc w:val="center"/>
        <w:rPr/>
      </w:pPr>
      <w:r>
        <w:rPr>
          <w:b/>
          <w:sz w:val="28"/>
          <w:szCs w:val="28"/>
          <w:lang w:val="ru-RU" w:eastAsia="ru-RU"/>
        </w:rPr>
        <w:t>На двое последующих суток 18 января - 19 января 2022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/>
      </w:pPr>
      <w:r>
        <w:rPr>
          <w:rFonts w:eastAsia="Times New Roman"/>
          <w:b/>
          <w:sz w:val="26"/>
          <w:szCs w:val="26"/>
          <w:lang w:val="ru-RU" w:eastAsia="ru-RU"/>
        </w:rPr>
        <w:t xml:space="preserve">           </w:t>
      </w:r>
      <w:r>
        <w:rPr>
          <w:rFonts w:eastAsia="Times New Roman"/>
          <w:b/>
          <w:sz w:val="26"/>
          <w:szCs w:val="26"/>
          <w:lang w:val="ru-RU" w:eastAsia="ru-RU"/>
        </w:rPr>
        <w:t>По Краснодарскому краю: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облачно с прояснениями.</w:t>
      </w:r>
      <w:r>
        <w:rPr>
          <w:rFonts w:eastAsia="Times New Roman"/>
          <w:sz w:val="28"/>
          <w:szCs w:val="28"/>
        </w:rPr>
        <w:t xml:space="preserve"> Местами осадки в виде дождя, мокрого  снега и снега, 18.01 в отдельных районах сильные осадки, днем 19.01 местами небольшой снег. В горах снег, местами сильный. 18.01 местами гололед, налипание мокрого снега, туман. На дорогах гололедица. Ветер юго-западный и западный с переходом на северо-западный 6-11 м/с, 18.01 местами порывы 15-20 м/с, в отдельных районах до 23 м/с, в горах 23-28 м/с. Температура воздуха ночью 18.01 +3…-2°, в юго-восточных районах местами -3…-8°; 19.01 ночью -3…-8°; днем 18.01 0…+5°, 19.01 -1…-6°; в горах ночью -9…-14°; днем 18.01 -2…-7°, 19.01 -5…-10°.  </w:t>
      </w:r>
    </w:p>
    <w:p>
      <w:pPr>
        <w:pStyle w:val="Normal"/>
        <w:jc w:val="both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/>
      </w:pPr>
      <w:bookmarkStart w:id="0" w:name="_Hlk55297094"/>
      <w:bookmarkStart w:id="1" w:name="_Hlk44415586"/>
      <w:bookmarkEnd w:id="0"/>
      <w:r>
        <w:rPr>
          <w:b/>
          <w:color w:val="000000"/>
          <w:sz w:val="28"/>
          <w:szCs w:val="28"/>
        </w:rPr>
        <w:t>17</w:t>
      </w:r>
      <w:r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End w:id="1"/>
    </w:p>
    <w:p>
      <w:pPr>
        <w:pStyle w:val="Normal"/>
        <w:ind w:firstLine="708"/>
        <w:jc w:val="both"/>
        <w:rPr>
          <w:sz w:val="28"/>
          <w:szCs w:val="28"/>
        </w:rPr>
      </w:pPr>
      <w:bookmarkStart w:id="2" w:name="_Hlk55297094"/>
      <w:bookmarkEnd w:id="2"/>
      <w:r>
        <w:rPr>
          <w:sz w:val="28"/>
          <w:szCs w:val="28"/>
        </w:rPr>
        <w:t xml:space="preserve">возможными авариями </w:t>
      </w:r>
      <w:bookmarkStart w:id="3" w:name="_Hlk504477847"/>
      <w:r>
        <w:rPr>
          <w:sz w:val="28"/>
          <w:szCs w:val="28"/>
        </w:rPr>
        <w:t xml:space="preserve">на энергетических системах </w:t>
      </w:r>
      <w:bookmarkEnd w:id="3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/>
      </w:pPr>
      <w:bookmarkStart w:id="4" w:name="_Hlk23338081"/>
      <w:r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увеличением количества ДТП </w:t>
      </w:r>
      <w:r>
        <w:rPr>
          <w:rFonts w:eastAsia="Times New Roman"/>
          <w:b/>
          <w:iCs/>
          <w:sz w:val="28"/>
          <w:szCs w:val="28"/>
        </w:rPr>
        <w:t>из-за ухудшения видимости в осадках</w:t>
      </w:r>
      <w:r>
        <w:rPr>
          <w:rFonts w:eastAsia="Times New Roman"/>
          <w:bCs/>
          <w:iCs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iCs/>
          <w:sz w:val="28"/>
          <w:szCs w:val="28"/>
        </w:rPr>
        <w:t xml:space="preserve">увеличение количества аварий на объектах энергетики из-за </w:t>
      </w:r>
      <w:r>
        <w:rPr>
          <w:b/>
          <w:bCs/>
          <w:iCs/>
          <w:sz w:val="28"/>
          <w:szCs w:val="28"/>
        </w:rPr>
        <w:t xml:space="preserve">налипания мокрого снега, гололеда.  </w:t>
      </w:r>
    </w:p>
    <w:p>
      <w:pPr>
        <w:pStyle w:val="Normal"/>
        <w:ind w:firstLine="709"/>
        <w:jc w:val="both"/>
        <w:rPr/>
      </w:pPr>
      <w:r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>
        <w:rPr>
          <w:rFonts w:eastAsia="Times New Roman"/>
          <w:b/>
          <w:iCs/>
          <w:sz w:val="28"/>
          <w:szCs w:val="28"/>
        </w:rPr>
        <w:t>из-за гололеда, гололедицы, снежного наката.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5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"/>
      <w:r>
        <w:rPr>
          <w:sz w:val="28"/>
          <w:szCs w:val="28"/>
        </w:rPr>
        <w:t xml:space="preserve"> и отравлений угарным газом;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>
      <w:pPr>
        <w:pStyle w:val="Normal"/>
        <w:widowControl w:val="false"/>
        <w:ind w:firstLine="709"/>
        <w:jc w:val="both"/>
        <w:rPr/>
      </w:pPr>
      <w:bookmarkStart w:id="7" w:name="_Hlk55297132"/>
      <w:bookmarkStart w:id="8" w:name="_Hlk91768741"/>
      <w:bookmarkEnd w:id="6"/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bookmarkEnd w:id="8"/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 схода снежных масс с крыш;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9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9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>
        <w:rPr>
          <w:b/>
          <w:bCs/>
          <w:color w:val="000000"/>
          <w:sz w:val="28"/>
          <w:szCs w:val="28"/>
        </w:rPr>
        <w:t xml:space="preserve"> января 2022 года</w:t>
      </w:r>
      <w:r>
        <w:rPr>
          <w:b/>
          <w:sz w:val="28"/>
          <w:szCs w:val="28"/>
        </w:rPr>
        <w:t xml:space="preserve"> 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воды, снеготаяния;</w:t>
      </w:r>
    </w:p>
    <w:p>
      <w:pPr>
        <w:pStyle w:val="Normal"/>
        <w:widowControl w:val="false"/>
        <w:tabs>
          <w:tab w:val="left" w:pos="709" w:leader="none"/>
        </w:tabs>
        <w:jc w:val="both"/>
        <w:rPr/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hanging="0"/>
        <w:rPr/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10" w:name="_Hlk68783626"/>
      <w:bookmarkStart w:id="11" w:name="_Hlk65150229"/>
      <w:bookmarkStart w:id="12" w:name="_Hlk61960021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" w:name="_Hlk63688622"/>
      <w:r>
        <w:rPr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4" w:name="_Hlk55297174"/>
      <w:r>
        <w:rPr>
          <w:sz w:val="28"/>
          <w:szCs w:val="28"/>
        </w:rPr>
        <w:t>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коммунальным и дорожным службам принять меры по расчистке автодорог, обеспечению нормального функционирования транспортного сообщения в условиях опасных гидрометеоявлений.</w:t>
      </w:r>
    </w:p>
    <w:p>
      <w:pPr>
        <w:pStyle w:val="Normal"/>
        <w:ind w:firstLine="709"/>
        <w:jc w:val="center"/>
        <w:rPr>
          <w:rFonts w:eastAsia="Times New Roman"/>
          <w:b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случае гололедных явлений </w:t>
      </w:r>
    </w:p>
    <w:p>
      <w:pPr>
        <w:pStyle w:val="Normal"/>
        <w:ind w:firstLine="709"/>
        <w:jc w:val="center"/>
        <w:rPr/>
      </w:pPr>
      <w:r>
        <w:rPr>
          <w:rFonts w:eastAsia="Times New Roman"/>
          <w:b/>
          <w:sz w:val="28"/>
          <w:szCs w:val="28"/>
        </w:rPr>
        <w:t>(налипание мокрого снега, гололед):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>
      <w:pPr>
        <w:pStyle w:val="Normal"/>
        <w:ind w:firstLine="709"/>
        <w:jc w:val="center"/>
        <w:rPr>
          <w:rFonts w:eastAsia="Times New Roman"/>
          <w:b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По предупреждению и смягчению последствий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ru-RU"/>
        </w:rPr>
        <w:t>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4"/>
        <w:rPr>
          <w:b/>
          <w:b/>
          <w:bCs/>
          <w:iCs/>
          <w:sz w:val="28"/>
          <w:szCs w:val="28"/>
        </w:rPr>
      </w:pPr>
      <w:bookmarkStart w:id="15" w:name="_Hlk68783626"/>
      <w:bookmarkStart w:id="16" w:name="_Hlk65150229"/>
      <w:bookmarkStart w:id="17" w:name="_Hlk61960021"/>
      <w:bookmarkStart w:id="18" w:name="_Hlk63688622"/>
      <w:r>
        <w:rPr>
          <w:rFonts w:eastAsia="Times New Roman"/>
          <w:b w:val="false"/>
          <w:bCs w:val="false"/>
          <w:iCs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17"/>
      <w:bookmarkEnd w:id="18"/>
      <w:bookmarkEnd w:id="14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w Roman"/>
    <w:charset w:val="00"/>
    <w:family w:val="roman"/>
    <w:pitch w:val="default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560" cy="3556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20" cy="3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2.7pt;height:2.7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9894743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character" w:styleId="EndnoteCharacters">
    <w:name w:val="Endnote Characters"/>
    <w:qFormat/>
    <w:rPr>
      <w:vertAlign w:val="superscript"/>
    </w:rPr>
  </w:style>
  <w:style w:type="character" w:styleId="Style27">
    <w:name w:val="Текст концевой сноски Знак"/>
    <w:qFormat/>
    <w:rPr/>
  </w:style>
  <w:style w:type="character" w:styleId="42">
    <w:name w:val="Знак4 Знак"/>
    <w:qFormat/>
    <w:rPr>
      <w:rFonts w:eastAsia="Times New Roman"/>
    </w:rPr>
  </w:style>
  <w:style w:type="character" w:styleId="7CourierNew">
    <w:name w:val="Основной текст (7) + Courier New"/>
    <w:qFormat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7">
    <w:name w:val="Заголовок Знак1"/>
    <w:qFormat/>
    <w:rPr>
      <w:b/>
      <w:sz w:val="28"/>
    </w:rPr>
  </w:style>
  <w:style w:type="character" w:styleId="WW8Num9z0">
    <w:name w:val="WW8Num9z0"/>
    <w:qFormat/>
    <w:rPr>
      <w:rFonts w:ascii="TimesNewRomanPS-BoldMT;Times New Roman" w:hAnsi="TimesNewRomanPS-BoldMT;Times New Roman" w:eastAsia="Times New Roman" w:cs="TimesNewRomanPS-BoldMT;Times New Roman"/>
      <w:b/>
      <w:bCs/>
      <w:color w:val="000000"/>
      <w:sz w:val="28"/>
      <w:szCs w:val="28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rsid w:val="003b4ca4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3" w:customStyle="1">
    <w:name w:val="Колонтитул"/>
    <w:basedOn w:val="Normal"/>
    <w:qFormat/>
    <w:pPr/>
    <w:rPr/>
  </w:style>
  <w:style w:type="paragraph" w:styleId="Style34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1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2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3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4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5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7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8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9">
    <w:name w:val="Текст примечания"/>
    <w:basedOn w:val="Normal"/>
    <w:qFormat/>
    <w:pPr/>
    <w:rPr>
      <w:sz w:val="20"/>
      <w:szCs w:val="20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Style5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28bf8a64b8551e1msonormal">
    <w:name w:val="228bf8a64b8551e1msonormal"/>
    <w:basedOn w:val="Normal"/>
    <w:qFormat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8564</TotalTime>
  <Application>LibreOffice/7.2.2.2$Windows_X86_64 LibreOffice_project/02b2acce88a210515b4a5bb2e46cbfb63fe97d56</Application>
  <AppVersion>15.0000</AppVersion>
  <Pages>4</Pages>
  <Words>991</Words>
  <Characters>7013</Characters>
  <CharactersWithSpaces>7962</CharactersWithSpaces>
  <Paragraphs>67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2022-01-16T15:47:29Z</dcterms:modified>
  <cp:revision>695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