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00" w:before="200"/>
        <w:ind w:firstLine="0" w:left="0" w:right="0"/>
        <w:jc w:val="left"/>
        <w:rPr>
          <w:rFonts w:ascii="XO Thames" w:hAnsi="XO Thames"/>
          <w:b w:val="0"/>
          <w:i w:val="0"/>
          <w:caps w:val="0"/>
          <w:color w:val="2E7B92"/>
          <w:spacing w:val="0"/>
          <w:sz w:val="47"/>
          <w:shd w:fill="BAE4E8" w:val="clear"/>
        </w:rPr>
      </w:pPr>
      <w:r>
        <w:rPr>
          <w:rFonts w:ascii="XO Thames" w:hAnsi="XO Thames"/>
          <w:b w:val="0"/>
          <w:i w:val="0"/>
          <w:caps w:val="0"/>
          <w:strike w:val="0"/>
          <w:color w:val="136885"/>
          <w:spacing w:val="0"/>
          <w:sz w:val="47"/>
          <w:u w:color="000000" w:val="single"/>
          <w:shd w:fill="BAE4E8" w:val="clear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136885"/>
          <w:spacing w:val="0"/>
          <w:sz w:val="47"/>
          <w:u w:color="000000" w:val="single"/>
          <w:shd w:fill="BAE4E8" w:val="clear"/>
        </w:rPr>
        <w:instrText>HYPERLINK "https://imc.kurobr.spb.ru/deyatelnost-imts/finansovaya-gramotnost/3167-plekhanovskaya-olimpiada-shkolnikov-po-finansovoj-gramotnosti"</w:instrText>
      </w:r>
      <w:r>
        <w:rPr>
          <w:rFonts w:ascii="XO Thames" w:hAnsi="XO Thames"/>
          <w:b w:val="0"/>
          <w:i w:val="0"/>
          <w:caps w:val="0"/>
          <w:strike w:val="0"/>
          <w:color w:val="136885"/>
          <w:spacing w:val="0"/>
          <w:sz w:val="47"/>
          <w:u w:color="000000" w:val="single"/>
          <w:shd w:fill="BAE4E8" w:val="clear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136885"/>
          <w:spacing w:val="0"/>
          <w:sz w:val="47"/>
          <w:u w:color="000000" w:val="single"/>
          <w:shd w:fill="BAE4E8" w:val="clear"/>
        </w:rPr>
        <w:t>Плехановская олимпиада школьников по финансовой грамотности</w:t>
      </w:r>
      <w:r>
        <w:rPr>
          <w:rFonts w:ascii="XO Thames" w:hAnsi="XO Thames"/>
          <w:b w:val="0"/>
          <w:i w:val="0"/>
          <w:caps w:val="0"/>
          <w:strike w:val="0"/>
          <w:color w:val="136885"/>
          <w:spacing w:val="0"/>
          <w:sz w:val="47"/>
          <w:u w:color="000000" w:val="single"/>
          <w:shd w:fill="BAE4E8" w:val="clear"/>
        </w:rPr>
        <w:fldChar w:fldCharType="end"/>
      </w:r>
    </w:p>
    <w:p w14:paraId="02000000">
      <w:pPr>
        <w:spacing w:after="75" w:before="75"/>
        <w:ind w:firstLine="0" w:left="0" w:right="0"/>
        <w:jc w:val="left"/>
        <w:rPr>
          <w:rFonts w:ascii="Arimo" w:hAnsi="Arimo"/>
          <w:b w:val="1"/>
          <w:i w:val="0"/>
          <w:caps w:val="0"/>
          <w:color w:val="555555"/>
          <w:spacing w:val="0"/>
          <w:sz w:val="17"/>
          <w:shd w:fill="BAE4E8" w:val="clear"/>
        </w:rPr>
      </w:pPr>
      <w:r>
        <w:rPr>
          <w:rFonts w:ascii="Arimo" w:hAnsi="Arimo"/>
          <w:b w:val="1"/>
          <w:i w:val="0"/>
          <w:caps w:val="0"/>
          <w:color w:val="555555"/>
          <w:spacing w:val="0"/>
          <w:sz w:val="17"/>
          <w:shd w:fill="BAE4E8" w:val="clear"/>
        </w:rPr>
        <w:t>Информация о материале</w:t>
      </w:r>
    </w:p>
    <w:p w14:paraId="03000000">
      <w:pPr>
        <w:spacing w:after="0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555555"/>
          <w:spacing w:val="0"/>
          <w:sz w:val="17"/>
          <w:shd w:fill="BAE4E8" w:val="clear"/>
        </w:rPr>
      </w:pPr>
      <w:r>
        <w:rPr>
          <w:rFonts w:ascii="Arimo" w:hAnsi="Arimo"/>
          <w:b w:val="0"/>
          <w:i w:val="0"/>
          <w:caps w:val="0"/>
          <w:color w:val="555555"/>
          <w:spacing w:val="0"/>
          <w:sz w:val="17"/>
          <w:shd w:fill="BAE4E8" w:val="clear"/>
        </w:rPr>
        <w:t>Категория:</w:t>
      </w:r>
      <w:r>
        <w:rPr>
          <w:rFonts w:ascii="Arimo" w:hAnsi="Arimo"/>
          <w:b w:val="0"/>
          <w:i w:val="0"/>
          <w:caps w:val="0"/>
          <w:color w:val="555555"/>
          <w:spacing w:val="0"/>
          <w:sz w:val="17"/>
          <w:shd w:fill="BAE4E8" w:val="clear"/>
        </w:rPr>
        <w:t> </w: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17"/>
          <w:u w:color="000000" w:val="single"/>
          <w:shd w:fill="BAE4E8" w:val="clear"/>
        </w:rPr>
        <w:fldChar w:fldCharType="begin"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17"/>
          <w:u w:color="000000" w:val="single"/>
          <w:shd w:fill="BAE4E8" w:val="clear"/>
        </w:rPr>
        <w:instrText>HYPERLINK "https://imc.kurobr.spb.ru/deyatelnost-imts/finansovaya-gramotnost"</w:instrTex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17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17"/>
          <w:u w:color="000000" w:val="single"/>
          <w:shd w:fill="BAE4E8" w:val="clear"/>
        </w:rPr>
        <w:t>Финансовая грамотность</w: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17"/>
          <w:u w:color="000000" w:val="single"/>
          <w:shd w:fill="BAE4E8" w:val="clear"/>
        </w:rPr>
        <w:fldChar w:fldCharType="end"/>
      </w:r>
    </w:p>
    <w:p w14:paraId="04000000">
      <w:pPr>
        <w:spacing w:after="75" w:before="75"/>
        <w:ind w:firstLine="0" w:left="600" w:right="0"/>
        <w:jc w:val="left"/>
        <w:rPr>
          <w:rFonts w:ascii="Arimo" w:hAnsi="Arimo"/>
          <w:b w:val="0"/>
          <w:i w:val="0"/>
          <w:caps w:val="0"/>
          <w:color w:val="555555"/>
          <w:spacing w:val="0"/>
          <w:sz w:val="17"/>
          <w:shd w:fill="BAE4E8" w:val="clear"/>
        </w:rPr>
      </w:pPr>
      <w:r>
        <w:rPr>
          <w:rFonts w:ascii="Arimo" w:hAnsi="Arimo"/>
          <w:b w:val="0"/>
          <w:i w:val="0"/>
          <w:caps w:val="0"/>
          <w:color w:val="555555"/>
          <w:spacing w:val="0"/>
          <w:sz w:val="17"/>
          <w:shd w:fill="BAE4E8" w:val="clear"/>
        </w:rPr>
        <w:t> </w:t>
      </w:r>
    </w:p>
    <w:p w14:paraId="05000000">
      <w:pPr>
        <w:spacing w:after="0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555555"/>
          <w:spacing w:val="0"/>
          <w:sz w:val="17"/>
          <w:shd w:fill="BAE4E8" w:val="clear"/>
        </w:rPr>
      </w:pPr>
      <w:r>
        <w:rPr>
          <w:rFonts w:ascii="Arimo" w:hAnsi="Arimo"/>
          <w:b w:val="0"/>
          <w:i w:val="0"/>
          <w:caps w:val="0"/>
          <w:color w:val="555555"/>
          <w:spacing w:val="0"/>
          <w:sz w:val="17"/>
          <w:shd w:fill="BAE4E8" w:val="clear"/>
        </w:rPr>
        <w:t>Просмотров: 47</w:t>
      </w:r>
    </w:p>
    <w:p w14:paraId="06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</w:p>
    <w:p w14:paraId="07000000">
      <w:pPr>
        <w:spacing w:after="0" w:before="0"/>
        <w:ind w:firstLine="0" w:left="0" w:right="0"/>
        <w:jc w:val="left"/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</w:pPr>
      <w:r>
        <w:drawing>
          <wp:inline>
            <wp:extent cx="6096000" cy="34290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96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Российский экономический университет им. Г.В. Плеханова (далее – РЭУ им. Г.В. Плеханова) проводит</w:t>
      </w: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 </w:t>
      </w:r>
      <w:r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  <w:t>Плехановскую олимпиаду школьников по финансовой грамотности</w:t>
      </w: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 </w:t>
      </w: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для учащихся 8-11 классов (далее – Олимпиада).</w:t>
      </w:r>
    </w:p>
    <w:p w14:paraId="09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Олимпиада включена в Перечень олимпиад школьников Министерства науки и высшего образования РФ, дающих льготы при поступлении в вузы Российской Федерации.</w:t>
      </w:r>
    </w:p>
    <w:p w14:paraId="0A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Олимпиада проводится в два этапа:</w:t>
      </w:r>
    </w:p>
    <w:p w14:paraId="0B000000">
      <w:pPr>
        <w:numPr>
          <w:ilvl w:val="0"/>
          <w:numId w:val="1"/>
        </w:numPr>
        <w:spacing w:after="150" w:before="0"/>
        <w:ind w:firstLine="0" w:left="375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отборочный этап в заочном формате: с ноября 2024 года по январь 2025 года;</w:t>
      </w:r>
    </w:p>
    <w:p w14:paraId="0C000000">
      <w:pPr>
        <w:numPr>
          <w:ilvl w:val="0"/>
          <w:numId w:val="1"/>
        </w:numPr>
        <w:spacing w:after="150" w:before="0"/>
        <w:ind w:firstLine="0" w:left="375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заключительный этап в очном формате на площадке РЭУ им. Г.В. Плеханова:в марте 2025 года.</w:t>
      </w:r>
    </w:p>
    <w:p w14:paraId="0D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Победители и призеры Олимпиады могут поступить в вузы Российской Федерации без вступительных испытаний или получить</w:t>
      </w: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 </w:t>
      </w:r>
      <w:r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  <w:t>100 баллов</w:t>
      </w: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 </w:t>
      </w: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по профильному предмету на следующие направления: экономика, менеджмент, управление персоналом, государственное и муниципальное управление, бизнес-информатика, торговое дело, товароведение, экономическая безопасность, таможенное дело.</w:t>
      </w:r>
    </w:p>
    <w:p w14:paraId="0E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Участники очного тура Олимпиады получают</w:t>
      </w: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 </w:t>
      </w:r>
      <w:r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  <w:t>4 дополнительных балла</w:t>
      </w: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 </w:t>
      </w: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при поступлении в РЭУ им. Г.В. Плеханова. Указанные льготы действуют 4 года.</w:t>
      </w:r>
    </w:p>
    <w:p w14:paraId="0F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Чтобы принять участие, необходимо пройти предварительную регистрацию по ссылке:</w:t>
      </w:r>
      <w:r>
        <w:br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  <w:instrText>HYPERLINK "https://forms.yandex.ru/u/66190e7f5d2a063cc690e22a/"</w:instrTex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  <w:t>https://forms.yandex.ru/u/66190e7f5d2a063cc690e22a/</w: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10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Ознакомиться с подробной информацией об Олимпиаде можно на сайте РЭУ им. Г.В. Плеханова:</w:t>
      </w: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 </w: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  <w:instrText>HYPERLINK "https://fingram.rea.ru/olimpiada"</w:instrTex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  <w:t>https://fingram.rea.ru/olimpiada</w: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11000000">
      <w:pPr>
        <w:numPr>
          <w:ilvl w:val="0"/>
          <w:numId w:val="2"/>
        </w:numPr>
        <w:spacing w:after="300" w:before="300"/>
        <w:ind w:firstLine="0" w:left="0" w:right="0"/>
        <w:jc w:val="center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instrText>HYPERLINK "https://imc.kurobr.spb.ru/deyatelnost-imts/finansovaya-gramotnost/3174-onlajn-uroki-po-finansovoj-gramotnosti-dlya-shkolnikov-ot-banka-rossii"</w:instrTex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t> </w: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t>Назад</w: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fldChar w:fldCharType="end"/>
      </w:r>
    </w:p>
    <w:p w14:paraId="12000000">
      <w:pPr>
        <w:numPr>
          <w:ilvl w:val="0"/>
          <w:numId w:val="2"/>
        </w:numPr>
        <w:spacing w:after="300" w:before="300"/>
        <w:ind w:firstLine="0" w:left="0" w:right="0"/>
        <w:jc w:val="center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fldChar w:fldCharType="begin"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instrText>HYPERLINK "https://imc.kurobr.spb.ru/deyatelnost-imts/finansovaya-gramotnost/3162-ezhegodnyj-vserossijskij-konkurs-professionalnogo-masterstva-pedagogov-finansovoj-gramotnosti-finansovaya-peremena"</w:instrTex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fldChar w:fldCharType="separate"/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t>Вперед</w: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t> </w:t>
      </w:r>
      <w:r>
        <w:rPr>
          <w:rFonts w:ascii="Arimo" w:hAnsi="Arimo"/>
          <w:b w:val="0"/>
          <w:i w:val="0"/>
          <w:caps w:val="0"/>
          <w:strike w:val="0"/>
          <w:color w:val="136885"/>
          <w:spacing w:val="0"/>
          <w:sz w:val="21"/>
          <w:highlight w:val="white"/>
          <w:u w:color="000000" w:val="single"/>
        </w:rPr>
        <w:fldChar w:fldCharType="end"/>
      </w:r>
    </w:p>
    <w:p w14:paraId="13000000">
      <w:pPr>
        <w:spacing w:after="25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FontAwesome" w:hAnsi="FontAwesome"/>
          <w:b w:val="0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begin"/>
      </w:r>
      <w:r>
        <w:rPr>
          <w:rFonts w:ascii="FontAwesome" w:hAnsi="FontAwesome"/>
          <w:b w:val="0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instrText>HYPERLINK "https://imc.kurobr.spb.ru/?template=accessibility"</w:instrText>
      </w:r>
      <w:r>
        <w:rPr>
          <w:rFonts w:ascii="FontAwesome" w:hAnsi="FontAwesome"/>
          <w:b w:val="0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separate"/>
      </w:r>
      <w:r>
        <w:rPr>
          <w:rFonts w:ascii="FontAwesome" w:hAnsi="FontAwesome"/>
          <w:b w:val="0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t> </w:t>
      </w:r>
      <w:r>
        <w:rPr>
          <w:rFonts w:ascii="FontAwesome" w:hAnsi="FontAwesome"/>
          <w:b w:val="0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end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instrText>HYPERLINK "https://imc.kurobr.spb.ru/?template=accessibility"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t>Версия для слабовидящих</w: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end"/>
      </w:r>
    </w:p>
    <w:p w14:paraId="14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drawing>
          <wp:inline>
            <wp:extent cx="3810000" cy="2162175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810000" cy="21621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 </w:t>
      </w:r>
      <w:r>
        <w:drawing>
          <wp:inline>
            <wp:extent cx="3790950" cy="462915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790950" cy="4629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6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drawing>
          <wp:inline>
            <wp:extent cx="3810000" cy="118110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3810000" cy="1181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7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 </w:t>
      </w:r>
    </w:p>
    <w:p w14:paraId="18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drawing>
          <wp:inline>
            <wp:extent cx="1270000" cy="127000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1270000" cy="1270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9000000">
      <w:pPr>
        <w:spacing w:after="20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37"/>
          <w:shd w:fill="BAE4E8" w:val="clear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37"/>
          <w:shd w:fill="BAE4E8" w:val="clear"/>
        </w:rPr>
        <w:t>Группа ВК</w:t>
      </w:r>
    </w:p>
    <w:p w14:paraId="1A000000">
      <w:pPr>
        <w:numPr>
          <w:ilvl w:val="0"/>
          <w:numId w:val="3"/>
        </w:numPr>
        <w:spacing w:after="0" w:before="0"/>
        <w:ind w:firstLine="0" w:left="225" w:right="225"/>
        <w:jc w:val="left"/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</w:pPr>
    </w:p>
    <w:p w14:paraId="1B000000">
      <w:pPr>
        <w:spacing w:after="45" w:before="45"/>
        <w:ind w:firstLine="0" w:left="0" w:right="0"/>
        <w:jc w:val="left"/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instrText>HYPERLINK "https://imc.kurobr.spb.ru/noko"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t>НОКО - 2020</w: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1C000000">
      <w:pPr>
        <w:numPr>
          <w:ilvl w:val="0"/>
          <w:numId w:val="3"/>
        </w:numPr>
        <w:spacing w:after="0" w:before="0"/>
        <w:ind w:firstLine="0" w:left="225" w:right="225"/>
        <w:jc w:val="left"/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</w:pPr>
    </w:p>
    <w:p w14:paraId="1D000000">
      <w:pPr>
        <w:spacing w:after="45" w:before="45"/>
        <w:ind w:firstLine="0" w:left="0" w:right="0"/>
        <w:jc w:val="left"/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instrText>HYPERLINK "http://old.kurobr.spb.ru/"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t>Старая версия сайта</w: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1E000000">
      <w:pPr>
        <w:numPr>
          <w:ilvl w:val="0"/>
          <w:numId w:val="3"/>
        </w:numPr>
        <w:spacing w:after="0" w:before="0"/>
        <w:ind w:firstLine="0" w:left="225" w:right="225"/>
        <w:jc w:val="left"/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</w:pPr>
    </w:p>
    <w:p w14:paraId="1F000000">
      <w:pPr>
        <w:spacing w:after="45" w:before="45"/>
        <w:ind w:firstLine="0" w:left="0" w:right="0"/>
        <w:jc w:val="left"/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instrText>HYPERLINK "https://imc.kurobr.spb.ru/deyatelnost-imts/finansovaya-gramotnost/3167-plekhanovskaya-olimpiada-shkolnikov-po-finansovoj-gramotnosti#"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t>Гостевая книга</w: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20000000">
      <w:pPr>
        <w:numPr>
          <w:ilvl w:val="0"/>
          <w:numId w:val="3"/>
        </w:numPr>
        <w:spacing w:after="0" w:before="0"/>
        <w:ind w:firstLine="0" w:left="225" w:right="225"/>
        <w:jc w:val="left"/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</w:pPr>
    </w:p>
    <w:p w14:paraId="21000000">
      <w:pPr>
        <w:spacing w:after="45" w:before="45"/>
        <w:ind w:firstLine="0" w:left="0" w:right="0"/>
        <w:jc w:val="left"/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instrText>HYPERLINK "https://imc.kurobr.spb.ru/goryachie-linii"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t>Горячие линии</w: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22000000">
      <w:pPr>
        <w:numPr>
          <w:ilvl w:val="0"/>
          <w:numId w:val="3"/>
        </w:numPr>
        <w:spacing w:after="0" w:before="0"/>
        <w:ind w:firstLine="0" w:left="225" w:right="225"/>
        <w:jc w:val="left"/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</w:pPr>
    </w:p>
    <w:p w14:paraId="23000000">
      <w:pPr>
        <w:spacing w:after="45" w:before="45"/>
        <w:ind w:firstLine="0" w:left="0" w:right="0"/>
        <w:jc w:val="left"/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instrText>HYPERLINK "https://imc.kurobr.spb.ru/deyatelnost-imts/antikorruptsiya"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t>Противодействие коррупции</w: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24000000">
      <w:pPr>
        <w:numPr>
          <w:ilvl w:val="0"/>
          <w:numId w:val="3"/>
        </w:numPr>
        <w:spacing w:after="0" w:before="0"/>
        <w:ind w:firstLine="0" w:left="225" w:right="225"/>
        <w:jc w:val="left"/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</w:pPr>
    </w:p>
    <w:p w14:paraId="25000000">
      <w:pPr>
        <w:spacing w:after="45" w:before="45"/>
        <w:ind w:firstLine="0" w:left="0" w:right="0"/>
        <w:jc w:val="left"/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instrText>HYPERLINK "https://imc.kurobr.spb.ru/antiterrorizm"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t>Антитерроризм</w: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26000000">
      <w:pPr>
        <w:numPr>
          <w:ilvl w:val="0"/>
          <w:numId w:val="3"/>
        </w:numPr>
        <w:spacing w:after="0" w:before="0"/>
        <w:ind w:firstLine="0" w:left="225" w:right="225"/>
        <w:jc w:val="left"/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</w:pPr>
    </w:p>
    <w:p w14:paraId="27000000">
      <w:pPr>
        <w:spacing w:after="45" w:before="45"/>
        <w:ind w:firstLine="0" w:left="0" w:right="0"/>
        <w:jc w:val="left"/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instrText>HYPERLINK "https://imc.kurobr.spb.ru/imts-drugikh-rajonov-spb"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t>ИМЦ других районов СПб</w: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28000000">
      <w:pPr>
        <w:numPr>
          <w:ilvl w:val="0"/>
          <w:numId w:val="3"/>
        </w:numPr>
        <w:spacing w:after="0" w:before="0"/>
        <w:ind w:firstLine="0" w:left="225" w:right="225"/>
        <w:jc w:val="left"/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</w:pPr>
    </w:p>
    <w:p w14:paraId="29000000">
      <w:pPr>
        <w:spacing w:after="45" w:before="45"/>
        <w:ind w:firstLine="0" w:left="0" w:right="0"/>
        <w:jc w:val="left"/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instrText>HYPERLINK "https://imc.kurobr.spb.ru/bezopasnost"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t>Безопасность</w: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2A000000">
      <w:pPr>
        <w:numPr>
          <w:ilvl w:val="0"/>
          <w:numId w:val="3"/>
        </w:numPr>
        <w:spacing w:after="0" w:before="0"/>
        <w:ind w:firstLine="0" w:left="225" w:right="225"/>
        <w:jc w:val="left"/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</w:pPr>
    </w:p>
    <w:p w14:paraId="2B000000">
      <w:pPr>
        <w:spacing w:after="45" w:before="45"/>
        <w:ind w:firstLine="0" w:left="0" w:right="0"/>
        <w:jc w:val="left"/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instrText>HYPERLINK "https://imc.kurobr.spb.ru/informatsiya-o-deyatelnosti-uchrezhdeniya-v-oblasti-energosberezheniya-i-povysheniya-energeticheskoj-effektivnosti"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t>Информация о деятельности учреждения в области энергосбережения и повышения энергетической эффективности</w: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2C000000">
      <w:pPr>
        <w:numPr>
          <w:ilvl w:val="0"/>
          <w:numId w:val="3"/>
        </w:numPr>
        <w:spacing w:after="0" w:before="0"/>
        <w:ind w:firstLine="0" w:left="225" w:right="225"/>
        <w:jc w:val="left"/>
        <w:rPr>
          <w:rFonts w:ascii="Arimo" w:hAnsi="Arimo"/>
          <w:b w:val="1"/>
          <w:i w:val="0"/>
          <w:caps w:val="0"/>
          <w:color w:val="333333"/>
          <w:spacing w:val="0"/>
          <w:sz w:val="21"/>
          <w:shd w:fill="BAE4E8" w:val="clear"/>
        </w:rPr>
      </w:pPr>
    </w:p>
    <w:p w14:paraId="2D000000">
      <w:pPr>
        <w:spacing w:after="45" w:before="45"/>
        <w:ind w:firstLine="0" w:left="0" w:right="0"/>
        <w:jc w:val="left"/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instrText>HYPERLINK "https://imc.kurobr.spb.ru/luchshie-pedagogicheskie-praktiki"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t>Лучшие педагогические практики</w:t>
      </w:r>
      <w:r>
        <w:rPr>
          <w:rFonts w:ascii="Arimo" w:hAnsi="Arimo"/>
          <w:b w:val="1"/>
          <w:i w:val="0"/>
          <w:caps w:val="0"/>
          <w:strike w:val="0"/>
          <w:shadow w:val="1"/>
          <w:color w:val="136885"/>
          <w:spacing w:val="0"/>
          <w:sz w:val="21"/>
          <w:u w:color="000000" w:val="single"/>
          <w:shd w:fill="BAE4E8" w:val="clear"/>
        </w:rPr>
        <w:fldChar w:fldCharType="end"/>
      </w:r>
    </w:p>
    <w:p w14:paraId="2E000000">
      <w:pPr>
        <w:spacing w:after="20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333333"/>
          <w:spacing w:val="0"/>
          <w:sz w:val="37"/>
          <w:shd w:fill="BAE4E8" w:val="clear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37"/>
          <w:shd w:fill="BAE4E8" w:val="clear"/>
        </w:rPr>
        <w:t>Поиск по сайту</w:t>
      </w:r>
    </w:p>
    <w:p w14:paraId="2F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instrText>HYPERLINK "https://imc.kurobr.spb.ru/component/tags/tag/4"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t>Лучшие педагогические практики</w: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end"/>
      </w:r>
    </w:p>
    <w:p w14:paraId="30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instrText>HYPERLINK "https://spbappo.ru/uchitel-budushchego/"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t>Региональный проект</w: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end"/>
      </w:r>
      <w:r>
        <w:br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instrText>HYPERLINK "https://spbappo.ru/uchitel-budushchego/"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t>"Учитель будущего"</w: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end"/>
      </w:r>
    </w:p>
    <w:p w14:paraId="31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instrText>HYPERLINK "https://imc.kurobr.spb.ru/deyatelnost-imts/finansovaya-gramotnost/191-assotsiatsiya-molodykh-pedagogov-kurortnogo-rajona"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t>Ассоциация молодых педагогов</w: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end"/>
      </w:r>
    </w:p>
    <w:p w14:paraId="32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begin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instrText>HYPERLINK "http://k-obr.spb.ru/page/632/"</w:instrTex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separate"/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t>Профилактика негативных явлений среди несовершеннолетних</w:t>
      </w:r>
      <w:r>
        <w:rPr>
          <w:rFonts w:ascii="Arimo" w:hAnsi="Arimo"/>
          <w:b w:val="1"/>
          <w:i w:val="0"/>
          <w:caps w:val="0"/>
          <w:strike w:val="0"/>
          <w:shadow w:val="1"/>
          <w:color w:val="FFFFFF"/>
          <w:spacing w:val="0"/>
          <w:sz w:val="21"/>
          <w:u w:color="000000" w:val="single"/>
          <w:shd w:fill="1598C4" w:val="clear"/>
        </w:rPr>
        <w:fldChar w:fldCharType="end"/>
      </w:r>
    </w:p>
    <w:p w14:paraId="33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drawing>
          <wp:inline>
            <wp:extent cx="1270000" cy="127000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1270000" cy="1270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4000000">
      <w:pPr>
        <w:spacing w:after="105" w:before="0"/>
        <w:ind w:firstLine="0" w:left="0" w:right="0"/>
        <w:jc w:val="left"/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</w:pPr>
      <w:r>
        <w:rPr>
          <w:rFonts w:ascii="Arimo" w:hAnsi="Arimo"/>
          <w:b w:val="0"/>
          <w:i w:val="0"/>
          <w:caps w:val="0"/>
          <w:color w:val="333333"/>
          <w:spacing w:val="0"/>
          <w:sz w:val="21"/>
          <w:shd w:fill="BAE4E8" w:val="clear"/>
        </w:rPr>
        <w:t> </w:t>
      </w:r>
      <w:r>
        <w:drawing>
          <wp:inline>
            <wp:extent cx="3190875" cy="137160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3190875" cy="1371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5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7.png" Type="http://schemas.openxmlformats.org/officeDocument/2006/relationships/image"/>
  <Relationship Id="rId6" Target="media/6.png" Type="http://schemas.openxmlformats.org/officeDocument/2006/relationships/image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media/4.png" Type="http://schemas.openxmlformats.org/officeDocument/2006/relationships/image"/>
  <Relationship Id="rId3" Target="media/3.png" Type="http://schemas.openxmlformats.org/officeDocument/2006/relationships/imag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media/5.jpeg" Type="http://schemas.openxmlformats.org/officeDocument/2006/relationships/image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media/2.jpeg" Type="http://schemas.openxmlformats.org/officeDocument/2006/relationships/image"/>
  <Relationship Id="rId9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2024-10-24T06:27:46Z</dcterms:modified>
</cp:coreProperties>
</file>