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915" w:rsidRDefault="00551915" w:rsidP="0055191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Cs/>
          <w:sz w:val="36"/>
          <w:szCs w:val="36"/>
        </w:rPr>
      </w:pPr>
      <w:r>
        <w:rPr>
          <w:rFonts w:ascii="Times New Roman" w:eastAsia="Arial" w:hAnsi="Times New Roman"/>
          <w:noProof/>
          <w:sz w:val="36"/>
          <w:szCs w:val="36"/>
          <w:lang w:eastAsia="ru-RU"/>
        </w:rPr>
        <w:drawing>
          <wp:inline distT="0" distB="0" distL="0" distR="0">
            <wp:extent cx="6191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915" w:rsidRDefault="00551915" w:rsidP="00551915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/>
          <w:b/>
          <w:bCs/>
          <w:sz w:val="28"/>
          <w:szCs w:val="28"/>
        </w:rPr>
      </w:pPr>
    </w:p>
    <w:p w:rsidR="00551915" w:rsidRDefault="00551915" w:rsidP="00551915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/>
          <w:b/>
          <w:bCs/>
          <w:sz w:val="28"/>
          <w:szCs w:val="28"/>
        </w:rPr>
      </w:pPr>
      <w:r>
        <w:rPr>
          <w:rFonts w:ascii="Times New Roman" w:eastAsia="Arial" w:hAnsi="Times New Roman"/>
          <w:b/>
          <w:bCs/>
          <w:sz w:val="28"/>
          <w:szCs w:val="28"/>
        </w:rPr>
        <w:t>СОВЕТ ЖУРАВСКОГО СЕЛЬСКОГО ПОСЕЛЕНИЯ</w:t>
      </w:r>
    </w:p>
    <w:p w:rsidR="00551915" w:rsidRDefault="00551915" w:rsidP="0055191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t>КОРЕНОВСКОГО РАЙОНА</w:t>
      </w:r>
    </w:p>
    <w:p w:rsidR="00551915" w:rsidRDefault="00551915" w:rsidP="00551915">
      <w:pPr>
        <w:keepNext/>
        <w:widowControl w:val="0"/>
        <w:tabs>
          <w:tab w:val="num" w:pos="0"/>
        </w:tabs>
        <w:suppressAutoHyphens/>
        <w:autoSpaceDE w:val="0"/>
        <w:spacing w:before="240" w:after="60"/>
        <w:jc w:val="center"/>
        <w:outlineLvl w:val="0"/>
        <w:rPr>
          <w:rFonts w:ascii="Times New Roman" w:hAnsi="Times New Roman"/>
          <w:b/>
          <w:kern w:val="32"/>
          <w:sz w:val="36"/>
          <w:szCs w:val="36"/>
        </w:rPr>
      </w:pPr>
      <w:r>
        <w:rPr>
          <w:rFonts w:ascii="Times New Roman" w:hAnsi="Times New Roman"/>
          <w:b/>
          <w:kern w:val="32"/>
          <w:sz w:val="36"/>
          <w:szCs w:val="36"/>
          <w:lang w:val="x-none"/>
        </w:rPr>
        <w:t>РЕШЕНИЕ</w:t>
      </w:r>
    </w:p>
    <w:p w:rsidR="00551915" w:rsidRDefault="004B4D83" w:rsidP="005519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от 20.12</w:t>
      </w:r>
      <w:r w:rsidR="00551915">
        <w:rPr>
          <w:rFonts w:ascii="Times New Roman" w:eastAsia="Times New Roman" w:hAnsi="Times New Roman"/>
          <w:b/>
          <w:sz w:val="24"/>
          <w:szCs w:val="24"/>
        </w:rPr>
        <w:t xml:space="preserve">.2024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№ 21</w:t>
      </w: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станица Журавская</w:t>
      </w: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О  бюджете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Журавского сельского поселения Кореновского района </w:t>
      </w:r>
    </w:p>
    <w:p w:rsidR="00551915" w:rsidRDefault="00551915" w:rsidP="005519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 2025 год </w:t>
      </w:r>
      <w:r>
        <w:rPr>
          <w:rFonts w:ascii="Times New Roman" w:hAnsi="Times New Roman"/>
          <w:b/>
          <w:sz w:val="28"/>
        </w:rPr>
        <w:t>и плановый период 2026 и 2027 годов</w:t>
      </w:r>
      <w:r>
        <w:rPr>
          <w:rFonts w:ascii="Times New Roman" w:eastAsia="Times New Roman" w:hAnsi="Times New Roman"/>
          <w:b/>
          <w:sz w:val="36"/>
          <w:szCs w:val="28"/>
        </w:rPr>
        <w:t xml:space="preserve"> </w:t>
      </w:r>
    </w:p>
    <w:bookmarkEnd w:id="0"/>
    <w:p w:rsidR="00551915" w:rsidRDefault="00551915" w:rsidP="00551915">
      <w:pPr>
        <w:widowControl w:val="0"/>
        <w:autoSpaceDE w:val="0"/>
        <w:autoSpaceDN w:val="0"/>
        <w:adjustRightInd w:val="0"/>
        <w:ind w:firstLine="720"/>
        <w:rPr>
          <w:szCs w:val="28"/>
        </w:rPr>
      </w:pPr>
    </w:p>
    <w:p w:rsidR="00551915" w:rsidRDefault="00551915" w:rsidP="0055191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Журавского сельского поселения Кореновского района р е ш и л: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основные характеристики бюджета Журавского сельского поселения Кореновского района (далее по тексту - местный бюджет) на 2025 год: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20 044,3 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20 044,3 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верхний предел муниципального долга Журавского сельского поселения Кореновского района на 1 января 2026 года в сумме 0,</w:t>
      </w:r>
      <w:proofErr w:type="gramStart"/>
      <w:r>
        <w:rPr>
          <w:rFonts w:ascii="Times New Roman" w:hAnsi="Times New Roman"/>
          <w:sz w:val="28"/>
          <w:szCs w:val="28"/>
        </w:rPr>
        <w:t>0  тысяч</w:t>
      </w:r>
      <w:proofErr w:type="gramEnd"/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общий объем межбюджетных трансфертов, предоставляемых бюджету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Кореновский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185,3 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общий объем межбюджетных трансфертов, получаемых от других бюджетов бюджетной системы Российской Федерации в сумме 2959,0 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дефицит/профицит местного бюджета в сумме 0,0 тыс.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основные характеристики бюджета Журавского сельского поселения Кореновского района (далее по тексту бюджет поселения) на 2026 год и 2027 год: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общий объем доходов на 2026 год в сумме 18 191,9 тысяч рублей и на 2027 год в сумме 19 794,7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на 2026 год в сумме 18 191,9 тысяч рублей, в том числе условно утвержденные расходы в </w:t>
      </w:r>
      <w:proofErr w:type="gramStart"/>
      <w:r>
        <w:rPr>
          <w:rFonts w:ascii="Times New Roman" w:hAnsi="Times New Roman"/>
          <w:sz w:val="28"/>
        </w:rPr>
        <w:t>сумме  443</w:t>
      </w:r>
      <w:proofErr w:type="gramEnd"/>
      <w:r>
        <w:rPr>
          <w:rFonts w:ascii="Times New Roman" w:hAnsi="Times New Roman"/>
          <w:sz w:val="28"/>
        </w:rPr>
        <w:t>,4  тысяч рублей и на 2027 год в сумме 19 794,7 тысяч рублей, в том числе условно утвержденные расходы в сумме 967,0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3) верхний предел муниципального внутреннего долга Журавского сельского поселения Кореновского района на 1 января 2027 года в сумме                                      0,0 тысяч рублей, в том числе верхний предел долга по муниципальным гарантиям Журавского сельского поселения Кореновского  района 0,0 тысяч рублей, верхний предел муниципального внутреннего долга Журавского сельского поселения Кореновского района на 1 января 2028 года в сумме 0,0 тысяч рублей, в том числе верхний предел долга по муниципальным гарантиям Журавского сельского поселения Кореновского района 0,0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4) общий объем межбюджетных трансфертов, предоставляемых бюджету муниципального образования </w:t>
      </w:r>
      <w:proofErr w:type="spellStart"/>
      <w:r>
        <w:rPr>
          <w:rFonts w:ascii="Times New Roman" w:hAnsi="Times New Roman"/>
          <w:sz w:val="28"/>
        </w:rPr>
        <w:t>Кореновский</w:t>
      </w:r>
      <w:proofErr w:type="spellEnd"/>
      <w:r>
        <w:rPr>
          <w:rFonts w:ascii="Times New Roman" w:hAnsi="Times New Roman"/>
          <w:sz w:val="28"/>
        </w:rPr>
        <w:t xml:space="preserve"> район на 2026 год в сумме 185,3 тысяч рублей и на 2027 год в сумме 185,3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 общий объем межбюджетных трансфертов, получаемых от других бюджетов бюджетной системы Российской Федерации на 2026 год в сумме 638,9 тысяч рублей и на 2027 год в сумме 570,7 тысяч рублей;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дефицит/профицит бюджета поселения на 2026 год в сумме 0,0 тысяч </w:t>
      </w:r>
      <w:proofErr w:type="gramStart"/>
      <w:r>
        <w:rPr>
          <w:rFonts w:ascii="Times New Roman" w:hAnsi="Times New Roman"/>
          <w:sz w:val="28"/>
        </w:rPr>
        <w:t>рублей  и</w:t>
      </w:r>
      <w:proofErr w:type="gramEnd"/>
      <w:r>
        <w:rPr>
          <w:rFonts w:ascii="Times New Roman" w:hAnsi="Times New Roman"/>
          <w:sz w:val="28"/>
        </w:rPr>
        <w:t xml:space="preserve"> дефицит/профицит бюджета поселения на 2027 год в сумме 0,0 тысяч рублей.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 Утвердить объем поступлений доходов бюджет Журавского сельского поселения Кореновского района по кодам видов (подвидов) доходов на 2025 год в суммах согласно приложения № 1 к настоящему решению и в 2026 и 2027 годах согласно приложения № 2 к настоящему решению.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Предоставить право главным администраторам доходов и источников финансирования дефицита бюджета поселения в случаях, установленных бюджетным законодательством Российской Федерации, в установленном порядке:</w:t>
      </w:r>
    </w:p>
    <w:p w:rsidR="00551915" w:rsidRDefault="00551915" w:rsidP="0055191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осуществлять возврат не использованных по состоянию на 1 января                       2026 года, 1 января 2027 года и 1 января 2028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551915" w:rsidRDefault="00551915" w:rsidP="00551915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6.  Муниципальные унитарные предприятия Журавского сельского поселения Кореновского района направляют в местный бюджет часть прибыли, остающейся в их распоряжении после уплаты налогов и иных обязательных платежей, в размере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30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процентов.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распределение бюджетных ассигнований по разделам и подразделам классификации расходов бюджетов на 2025 год согласно приложения № 3 к настоящему решению, на 2026 и 2027 годы согласно приложения № 4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Утвердить ведомственную структуру расходов местного бюджета на 2025 год согласно приложения № 5 к настоящему решению, на 2026 и 2027 годы согласно приложения № 6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на 2025 год согласно приложения № 7 к настоящему решению на 2026 и 2027 годы приложения № 8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Утвердить в составе ведомственной структуры расходов местного бюджета на 2025 год: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резервный фонд администрации Журавского сельского поселения Кореновского района в сумме 10,0 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объем бюджетных ассигнований дорожного фонда Журавского сельского поселения Кореновского района на 2025 год в сумме 4 046,6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 Утвердить в составе ведомственной структуры расходов местного бюджета на 2026 и 2027 годы: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резервный фонд администрации Журавского сельского поселения Кореновского района на 2026 год в сумме 10,0 тысяч рублей, резервный фонд администрации Журавского сельского поселения Кореновского района на 2027 год в сумме 10,0 тысяч рублей;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объем бюджетных ассигнований дорожного фонда Журавского сельского поселения Кореновского района на 2026 год в сумме 4 233,0 тысяч рублей, объем бюджетных ассигнований дорожного фонда Журавского сельского поселения Кореновского района на 2027 год в сумме 5 615,8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Не использованные по состоянию на 1 января 2025 года остатки межбюджетных трансфертов, предоставленных из местного бюджета бюджету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Кореновский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Кореновского района.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на 2025 </w:t>
      </w:r>
      <w:proofErr w:type="gramStart"/>
      <w:r>
        <w:rPr>
          <w:rFonts w:ascii="Times New Roman" w:hAnsi="Times New Roman"/>
          <w:sz w:val="28"/>
          <w:szCs w:val="28"/>
        </w:rPr>
        <w:t>год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389,2 тысяч рублей, на 2026 год в сумме 424,3 тысяч рублей, в 2027 году в сумме 424,3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на 2025 год в сумме 30,0 тысяч рублей, на 2026 год в сумме 30,0 тысяч рублей, на 2027 год в сумме 30,0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Утвердить объемы бюджетных ассигнований на реализацию муниципальных программ в 2025 году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Утвердить объемы бюджетных ассигнований на реализацию муниципальных программ в 2026 году и 2027 году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10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источники внутреннего финансирования дефицита бюджета Журавского сельского поселения Кореновского района на 2025 </w:t>
      </w:r>
      <w:proofErr w:type="gramStart"/>
      <w:r>
        <w:rPr>
          <w:rFonts w:ascii="Times New Roman" w:hAnsi="Times New Roman"/>
          <w:sz w:val="28"/>
          <w:szCs w:val="28"/>
        </w:rPr>
        <w:t>год  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приложению № 11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Утвердить источники внутреннего финансирования дефицита бюджета Журавского сельского поселения Кореновского района на 2026 год и 2027 </w:t>
      </w:r>
      <w:proofErr w:type="gramStart"/>
      <w:r>
        <w:rPr>
          <w:rFonts w:ascii="Times New Roman" w:hAnsi="Times New Roman"/>
          <w:sz w:val="28"/>
          <w:szCs w:val="28"/>
        </w:rPr>
        <w:t>год  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приложению № 12 к настоящему решению.</w:t>
      </w:r>
    </w:p>
    <w:p w:rsidR="00551915" w:rsidRDefault="00551915" w:rsidP="0055191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19.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2025 год  и </w:t>
      </w:r>
      <w:r>
        <w:rPr>
          <w:rFonts w:ascii="Times New Roman" w:hAnsi="Times New Roman"/>
          <w:sz w:val="28"/>
        </w:rPr>
        <w:t xml:space="preserve">плановый период 2026 и 2027 годов </w:t>
      </w:r>
      <w:r>
        <w:rPr>
          <w:rFonts w:ascii="Times New Roman" w:eastAsia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соответствующим целевым статьям и группам видов расходов, согласно приложению  к настоящему решению, в порядке, предусмотренном принимаемыми в соответствии с </w:t>
      </w:r>
      <w:r>
        <w:rPr>
          <w:rFonts w:ascii="Times New Roman" w:hAnsi="Times New Roman"/>
          <w:sz w:val="28"/>
          <w:szCs w:val="28"/>
        </w:rPr>
        <w:lastRenderedPageBreak/>
        <w:t>настоящим  решением нормативными  правовыми актами  администрации Журавского сельского поселения Кореновского района.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ассигнований, предусмотренных приложением к настоящему решению и (или) сводной бюджетной росписью, в порядке, </w:t>
      </w:r>
      <w:proofErr w:type="gramStart"/>
      <w:r>
        <w:rPr>
          <w:rFonts w:ascii="Times New Roman" w:hAnsi="Times New Roman"/>
          <w:sz w:val="28"/>
          <w:szCs w:val="28"/>
        </w:rPr>
        <w:t>установленном  нормативными</w:t>
      </w:r>
      <w:proofErr w:type="gramEnd"/>
      <w:r>
        <w:rPr>
          <w:rFonts w:ascii="Times New Roman" w:hAnsi="Times New Roman"/>
          <w:sz w:val="28"/>
          <w:szCs w:val="28"/>
        </w:rPr>
        <w:t xml:space="preserve">  правовыми актами администрации Журавского сельского поселения Кореновского района.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Установить, что администрация Журавского сельского поселения Кореновского района не вправе принимать решения, приводящие к увеличению в 2025 году и </w:t>
      </w:r>
      <w:r>
        <w:rPr>
          <w:rFonts w:ascii="Times New Roman" w:hAnsi="Times New Roman"/>
          <w:sz w:val="28"/>
        </w:rPr>
        <w:t>плановом периоде 2026 и 2027 годов</w:t>
      </w:r>
      <w:r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221"/>
      <w:bookmarkEnd w:id="1"/>
      <w:r>
        <w:rPr>
          <w:rFonts w:ascii="Times New Roman" w:hAnsi="Times New Roman"/>
          <w:sz w:val="28"/>
          <w:szCs w:val="28"/>
        </w:rPr>
        <w:t xml:space="preserve">22. Утвердить программу муниципальных внутренних заимствований администрации Журавского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>поселения  Кореновского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 на 2025 год и </w:t>
      </w:r>
      <w:r>
        <w:rPr>
          <w:rFonts w:ascii="Times New Roman" w:hAnsi="Times New Roman"/>
          <w:sz w:val="28"/>
        </w:rPr>
        <w:t>плановый период 2026 и 2027 годов</w:t>
      </w:r>
      <w:r>
        <w:rPr>
          <w:rFonts w:ascii="Times New Roman" w:hAnsi="Times New Roman"/>
          <w:sz w:val="28"/>
          <w:szCs w:val="28"/>
        </w:rPr>
        <w:t xml:space="preserve"> согласно приложения № 13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Утвердить программу муниципальных гарантий администрации Журавского сельского поселения Кореновского </w:t>
      </w:r>
      <w:proofErr w:type="gramStart"/>
      <w:r>
        <w:rPr>
          <w:rFonts w:ascii="Times New Roman" w:hAnsi="Times New Roman"/>
          <w:sz w:val="28"/>
          <w:szCs w:val="28"/>
        </w:rPr>
        <w:t>района  в</w:t>
      </w:r>
      <w:proofErr w:type="gramEnd"/>
      <w:r>
        <w:rPr>
          <w:rFonts w:ascii="Times New Roman" w:hAnsi="Times New Roman"/>
          <w:sz w:val="28"/>
          <w:szCs w:val="28"/>
        </w:rPr>
        <w:t xml:space="preserve"> валюте Российской Федерации на 2025 год и </w:t>
      </w:r>
      <w:r>
        <w:rPr>
          <w:rFonts w:ascii="Times New Roman" w:hAnsi="Times New Roman"/>
          <w:sz w:val="28"/>
        </w:rPr>
        <w:t xml:space="preserve">плановый период 2026 и 2027 годов </w:t>
      </w:r>
      <w:r>
        <w:rPr>
          <w:rFonts w:ascii="Times New Roman" w:hAnsi="Times New Roman"/>
          <w:sz w:val="28"/>
          <w:szCs w:val="28"/>
        </w:rPr>
        <w:t>согласно приложения № 14, № 15 к настоящему решению.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proofErr w:type="gramStart"/>
      <w:r>
        <w:rPr>
          <w:rFonts w:ascii="Times New Roman" w:hAnsi="Times New Roman"/>
          <w:sz w:val="28"/>
          <w:szCs w:val="28"/>
        </w:rPr>
        <w:t>Журавского 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Кореновского района на 01 января 2025 год в сумме                 17 085,3 тысяч рублей, на 01 января 2026 год в сумме 17 553,0 тысяч рублей, на 01 января 2027 год в сумме  19 224,0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Предусмотреть принятие обязательства привлечения в бюджет поселения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:rsidR="00551915" w:rsidRDefault="00551915" w:rsidP="0055191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Установить, что в ходе исполнения бюджета изменения в показатели сводной бюджетной росписи планового периода бюджета поселения без внесения изменений в настоящее решение не вносятся.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Установить предельный объем расходов на обслуживание муниципального долга Журавского сельского поселения Кореновского района на 2025 </w:t>
      </w:r>
      <w:proofErr w:type="gramStart"/>
      <w:r>
        <w:rPr>
          <w:rFonts w:ascii="Times New Roman" w:hAnsi="Times New Roman"/>
          <w:sz w:val="28"/>
          <w:szCs w:val="28"/>
        </w:rPr>
        <w:t>год 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2943,76 тысяч рублей, на 2026 год  в сумме 02660,64 тысяч рублей, на 2027 год  в сумме 2901,06 тысяч рублей.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 Устан</w:t>
      </w:r>
      <w:r w:rsidR="00901588">
        <w:rPr>
          <w:rFonts w:ascii="Times New Roman" w:hAnsi="Times New Roman"/>
          <w:sz w:val="28"/>
          <w:szCs w:val="28"/>
        </w:rPr>
        <w:t>овить в соответствии с пунктом 8</w:t>
      </w:r>
      <w:r>
        <w:rPr>
          <w:rFonts w:ascii="Times New Roman" w:hAnsi="Times New Roman"/>
          <w:sz w:val="28"/>
          <w:szCs w:val="28"/>
        </w:rPr>
        <w:t xml:space="preserve"> статьи 217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внесение изменений в муниципальные программы в части изменения мероприятий муниципальной программы, распределения и (или) </w:t>
      </w:r>
      <w:r>
        <w:rPr>
          <w:rFonts w:ascii="Times New Roman" w:hAnsi="Times New Roman"/>
          <w:sz w:val="28"/>
          <w:szCs w:val="28"/>
        </w:rPr>
        <w:lastRenderedPageBreak/>
        <w:t>перераспределения средств бюджета между мероприятиями муниципальной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направление не использованных в 2025 году и </w:t>
      </w:r>
      <w:r>
        <w:rPr>
          <w:rFonts w:ascii="Times New Roman" w:hAnsi="Times New Roman"/>
          <w:sz w:val="28"/>
        </w:rPr>
        <w:t>плановых периодах 2026 и 2027 годов</w:t>
      </w:r>
      <w:r>
        <w:rPr>
          <w:rFonts w:ascii="Times New Roman" w:hAnsi="Times New Roman"/>
          <w:sz w:val="28"/>
          <w:szCs w:val="28"/>
        </w:rPr>
        <w:t xml:space="preserve">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551915" w:rsidRDefault="00551915" w:rsidP="00551915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перераспределение бюджетных ассигнований </w:t>
      </w:r>
      <w:proofErr w:type="gramStart"/>
      <w:r>
        <w:rPr>
          <w:rFonts w:ascii="Times New Roman" w:hAnsi="Times New Roman"/>
          <w:sz w:val="28"/>
          <w:szCs w:val="28"/>
        </w:rPr>
        <w:t>в пределах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</w:t>
      </w:r>
      <w:proofErr w:type="gramStart"/>
      <w:r>
        <w:rPr>
          <w:rFonts w:ascii="Times New Roman" w:hAnsi="Times New Roman"/>
          <w:sz w:val="28"/>
          <w:szCs w:val="28"/>
        </w:rPr>
        <w:t>края,  в</w:t>
      </w:r>
      <w:proofErr w:type="gramEnd"/>
      <w:r>
        <w:rPr>
          <w:rFonts w:ascii="Times New Roman" w:hAnsi="Times New Roman"/>
          <w:sz w:val="28"/>
          <w:szCs w:val="28"/>
        </w:rPr>
        <w:t xml:space="preserve"> Кореновском районе, Контрольно-счетной палаты МО </w:t>
      </w:r>
      <w:proofErr w:type="spellStart"/>
      <w:r>
        <w:rPr>
          <w:rFonts w:ascii="Times New Roman" w:hAnsi="Times New Roman"/>
          <w:sz w:val="28"/>
          <w:szCs w:val="28"/>
        </w:rPr>
        <w:t>Кореновский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детализация кодов целевых статей;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551915" w:rsidRDefault="00551915" w:rsidP="0055191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bookmarkStart w:id="2" w:name="sub_217034"/>
      <w:r>
        <w:rPr>
          <w:rFonts w:ascii="Times New Roman" w:hAnsi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2"/>
      <w:r>
        <w:rPr>
          <w:rFonts w:ascii="Times New Roman" w:hAnsi="Times New Roman"/>
          <w:sz w:val="28"/>
          <w:szCs w:val="28"/>
        </w:rPr>
        <w:t>.</w:t>
      </w:r>
    </w:p>
    <w:p w:rsidR="00551915" w:rsidRDefault="00551915" w:rsidP="00551915">
      <w:pPr>
        <w:pStyle w:val="a5"/>
        <w:ind w:firstLine="709"/>
        <w:jc w:val="both"/>
        <w:rPr>
          <w:rStyle w:val="a6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>
        <w:rPr>
          <w:rStyle w:val="a6"/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иными нормативными правовыми актами Российской Федерации, Краснодарского края и нормативными правовыми актами </w:t>
      </w:r>
      <w:r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>
        <w:rPr>
          <w:rStyle w:val="a6"/>
          <w:rFonts w:ascii="Times New Roman" w:hAnsi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</w:p>
    <w:p w:rsidR="00551915" w:rsidRDefault="00551915" w:rsidP="00551915">
      <w:pPr>
        <w:pStyle w:val="a5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30. Остатки средств местного бюджета, сложившиеся на 01 января 2025 года, на 01 января 2026 года, на 01 января 2027 года в полном </w:t>
      </w:r>
      <w:proofErr w:type="gramStart"/>
      <w:r>
        <w:rPr>
          <w:rFonts w:ascii="Times New Roman" w:hAnsi="Times New Roman"/>
          <w:sz w:val="28"/>
          <w:szCs w:val="28"/>
        </w:rPr>
        <w:t>объеме  могут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направляться в 2025 году, в 2026 году, в 2027 году на покрытие временных кассовых разрывов, возникающих в ходе исполнения местного бюджета.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31. В случае повышения должностных окладов работникам муниципальных учреждений Журавского сельского поселения, на основании приказа (распоряжения) Министерства Финансов Краснодарского края, предусмотреть бюджетные ассигнования в целях повышения заработной платы (должностных окладов) работников муниципальных учреждений Журавского сельского поселения на процент повышения, а также увеличить размеры денежного содержания выборного должностного лица, лиц замещающих должности муниципальной службы администрации Журавского сельского поселения, а также размеры должностных окладов муниципальных служащих в соответствии с замещаемой ими должностью муниципальной службы и размеры месячных окладов муниципальных служащих в соответствии с присвоенными ими классными чинами муниципальной службы и работников замещающих должности, не являющиеся должностями муниципальной службы в соответствии с процентом повышения.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32. Нормативные правовые акты Журавского сельского поселения Кореновского района подлежат приведению в соответствие с настоящим </w:t>
      </w:r>
      <w:proofErr w:type="gramStart"/>
      <w:r>
        <w:rPr>
          <w:rFonts w:ascii="Times New Roman" w:hAnsi="Times New Roman"/>
          <w:sz w:val="28"/>
        </w:rPr>
        <w:t>решением  в</w:t>
      </w:r>
      <w:proofErr w:type="gramEnd"/>
      <w:r>
        <w:rPr>
          <w:rFonts w:ascii="Times New Roman" w:hAnsi="Times New Roman"/>
          <w:sz w:val="28"/>
        </w:rPr>
        <w:t xml:space="preserve"> двухмесячный срок со дня вступления в силу настоящего решения.</w:t>
      </w:r>
    </w:p>
    <w:p w:rsidR="00551915" w:rsidRDefault="00551915" w:rsidP="0055191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33. Настоящее решение вступает в силу после его официального опубликования, но не ранее 01 января 2025 года.</w:t>
      </w:r>
    </w:p>
    <w:p w:rsidR="00551915" w:rsidRDefault="00551915" w:rsidP="0055191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51915" w:rsidRDefault="00551915" w:rsidP="0055191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51915" w:rsidRDefault="00551915" w:rsidP="0055191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51915" w:rsidRDefault="00551915" w:rsidP="00551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Журавского </w:t>
      </w:r>
    </w:p>
    <w:p w:rsidR="00551915" w:rsidRDefault="00551915" w:rsidP="00551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551915" w:rsidRDefault="00551915" w:rsidP="005519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Кореновского района                                                                            Г.Н. Андреева</w:t>
      </w:r>
    </w:p>
    <w:p w:rsidR="00551915" w:rsidRDefault="00551915" w:rsidP="00551915"/>
    <w:p w:rsidR="00DC661B" w:rsidRDefault="00DC661B"/>
    <w:sectPr w:rsidR="00DC661B" w:rsidSect="0055191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15"/>
    <w:rsid w:val="004B4D83"/>
    <w:rsid w:val="00551915"/>
    <w:rsid w:val="0071328F"/>
    <w:rsid w:val="00901588"/>
    <w:rsid w:val="00DC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DF15B-8E77-4353-8039-EF4BCFDC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9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51915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55191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51915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page number"/>
    <w:basedOn w:val="a0"/>
    <w:semiHidden/>
    <w:unhideWhenUsed/>
    <w:rsid w:val="00551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2255</Words>
  <Characters>12857</Characters>
  <Application>Microsoft Office Word</Application>
  <DocSecurity>0</DocSecurity>
  <Lines>107</Lines>
  <Paragraphs>30</Paragraphs>
  <ScaleCrop>false</ScaleCrop>
  <Company/>
  <LinksUpToDate>false</LinksUpToDate>
  <CharactersWithSpaces>15082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2024-12-13T05:58:00Z</dcterms:created>
  <dcterms:modified xsi:type="dcterms:W3CDTF">2024-12-19T11:51:00Z</dcterms:modified>
</cp:coreProperties>
</file>