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0" w:before="0"/>
        <w:ind w:firstLine="0" w:left="0" w:right="0"/>
        <w:jc w:val="center"/>
        <w:rPr>
          <w:rFonts w:ascii="Helios" w:hAnsi="Helios"/>
          <w:b w:val="0"/>
          <w:i w:val="0"/>
          <w:caps w:val="0"/>
          <w:color w:val="000000"/>
          <w:spacing w:val="0"/>
          <w:sz w:val="51"/>
          <w:highlight w:val="white"/>
        </w:rPr>
      </w:pPr>
      <w:r>
        <w:rPr>
          <w:rFonts w:ascii="Helios" w:hAnsi="Helios"/>
          <w:b w:val="0"/>
          <w:i w:val="0"/>
          <w:caps w:val="0"/>
          <w:color w:val="000000"/>
          <w:spacing w:val="0"/>
          <w:sz w:val="51"/>
          <w:highlight w:val="white"/>
        </w:rPr>
        <w:t>Дезинфекция в продовольственном магазине</w:t>
      </w:r>
    </w:p>
    <w:p w14:paraId="02000000">
      <w:pPr>
        <w:spacing w:after="15" w:before="45"/>
        <w:ind w:firstLine="0" w:left="75" w:right="75"/>
        <w:jc w:val="center"/>
        <w:rPr>
          <w:rFonts w:ascii="Helios" w:hAnsi="Helios"/>
          <w:b w:val="0"/>
          <w:i w:val="0"/>
          <w:caps w:val="1"/>
          <w:color w:val="FFFFFF"/>
          <w:spacing w:val="0"/>
          <w:sz w:val="15"/>
          <w:highlight w:val="black"/>
        </w:rPr>
      </w:pPr>
    </w:p>
    <w:p w14:paraId="03000000">
      <w:pPr>
        <w:spacing w:after="15" w:before="45"/>
        <w:ind w:firstLine="0" w:left="75" w:right="75"/>
        <w:jc w:val="center"/>
        <w:rPr>
          <w:rFonts w:ascii="Helios" w:hAnsi="Helios"/>
          <w:b w:val="0"/>
          <w:i w:val="0"/>
          <w:caps w:val="1"/>
          <w:color w:val="FFFFFF"/>
          <w:spacing w:val="0"/>
          <w:sz w:val="15"/>
          <w:highlight w:val="black"/>
        </w:rPr>
      </w:pPr>
    </w:p>
    <w:p w14:paraId="04000000">
      <w:pPr>
        <w:spacing w:after="15" w:before="45"/>
        <w:ind w:firstLine="0" w:left="75" w:right="75"/>
        <w:jc w:val="center"/>
        <w:rPr>
          <w:rFonts w:ascii="Helios" w:hAnsi="Helios"/>
          <w:b w:val="0"/>
          <w:i w:val="0"/>
          <w:caps w:val="1"/>
          <w:color w:val="FFFFFF"/>
          <w:spacing w:val="0"/>
          <w:sz w:val="15"/>
          <w:highlight w:val="black"/>
        </w:rPr>
      </w:pPr>
      <w:r>
        <w:drawing>
          <wp:inline>
            <wp:extent cx="6264274" cy="417618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274" cy="41761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Магазины — места, которые ежедневно посещает большое количество человек, особенно продуктовые отделы. Ввиду особой нужности для населения, их работу остановить затруднительно, даже в эпидемиологически неблагоприятный период.</w:t>
      </w:r>
    </w:p>
    <w:p w14:paraId="06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Торговые точки могут стать источником распространения различных инфекционных болезней. Поэтому перед администрацией и работниками этих организаций стоит важная задача — строгое соблюдение санитарных норм и правил.</w:t>
      </w:r>
    </w:p>
    <w:p w14:paraId="07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000000"/>
          <w:spacing w:val="0"/>
          <w:sz w:val="30"/>
          <w:highlight w:val="white"/>
        </w:rPr>
      </w:pPr>
      <w:r>
        <w:rPr>
          <w:rFonts w:ascii="Helios" w:hAnsi="Helios"/>
          <w:b w:val="0"/>
          <w:i w:val="0"/>
          <w:caps w:val="0"/>
          <w:color w:val="000000"/>
          <w:spacing w:val="0"/>
          <w:sz w:val="30"/>
          <w:highlight w:val="white"/>
        </w:rPr>
        <w:t>Санитарно-гигиенические правила для продовольственных магазинов</w:t>
      </w:r>
    </w:p>
    <w:p w14:paraId="08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Недавно вышедший документ СП 2.3.6.3668-20 определяет санитарно-эпидемиологические требования к деятельности торговых объектов, реализующих пищевую продукцию. К непродовольственным магазинам они менее жесткие, но основная суть та же — проведение всего комплекса мероприятий по обеспечению чистоты и безопасности для людей и самих сотрудников.</w:t>
      </w:r>
    </w:p>
    <w:p w14:paraId="09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Основные условия:</w:t>
      </w:r>
    </w:p>
    <w:p w14:paraId="0A000000">
      <w:pPr>
        <w:numPr>
          <w:ilvl w:val="0"/>
          <w:numId w:val="1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дезинфекция помещений, торгового оборудования и инвентаря;</w:t>
      </w:r>
    </w:p>
    <w:p w14:paraId="0B000000">
      <w:pPr>
        <w:numPr>
          <w:ilvl w:val="0"/>
          <w:numId w:val="1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обеспечение чистоты и необходимых параметров воздуха;</w:t>
      </w:r>
    </w:p>
    <w:p w14:paraId="0C000000">
      <w:pPr>
        <w:numPr>
          <w:ilvl w:val="0"/>
          <w:numId w:val="1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соблюдение сроков годности продукции, производственных потоков и торгового соседства товаров, норм хранения и утилизации;</w:t>
      </w:r>
    </w:p>
    <w:p w14:paraId="0D000000">
      <w:pPr>
        <w:numPr>
          <w:ilvl w:val="0"/>
          <w:numId w:val="1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гигиенические правила для сотрудников (санитарные книжки, профосмотры, контроль за состоянием персонала, дезинфекция рук).</w:t>
      </w:r>
    </w:p>
    <w:p w14:paraId="0E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Роспотребнадзор и подчиненные ему службы контролируют санитарное состояние торговых объектов, берут смывы с поверхностей и пробы продуктов на анализ.</w:t>
      </w:r>
    </w:p>
    <w:p w14:paraId="0F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000000"/>
          <w:spacing w:val="0"/>
          <w:sz w:val="30"/>
          <w:highlight w:val="white"/>
        </w:rPr>
      </w:pPr>
      <w:r>
        <w:rPr>
          <w:rFonts w:ascii="Helios" w:hAnsi="Helios"/>
          <w:b w:val="0"/>
          <w:i w:val="0"/>
          <w:caps w:val="0"/>
          <w:color w:val="000000"/>
          <w:spacing w:val="0"/>
          <w:sz w:val="30"/>
          <w:highlight w:val="white"/>
        </w:rPr>
        <w:t>Обработка поверхностей в магазине</w:t>
      </w:r>
    </w:p>
    <w:p w14:paraId="10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 xml:space="preserve">Обязательна ежедневная влажная уборка помещений с моющими и дезинфицирующими препаратами </w:t>
      </w: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 xml:space="preserve"> в конце рабочей смены. Во время неё протирают стеллажи, стены, двери, подоконники, места у касс, витрины, холодильное оборудование, корзины и другой торговый инвентарь ветошью, сначала смоченной в дез. растворе, а затем чистыми влажными тряпками. Дезинфицируют пол. Очищают урны от мусора. Проветривают залы.</w:t>
      </w:r>
    </w:p>
    <w:p w14:paraId="11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Санузлы, подсобные и складские помещения подлежат уборке и дезинфекции также ежедневно (туалеты чаще).</w:t>
      </w:r>
    </w:p>
    <w:p w14:paraId="12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В течение всего времени работы магазина проводится текущая уборка в местах особого загрязнения, обеззараживаются ручки дверей, корзины и тележки. (</w:t>
      </w: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Генеральная уборка (санитарный день) устанавливается согласно графику не реже 1 раза в месяц. Моются и очищаются все поверхности, включая радиаторы, вентиляционную и канализационную систему.</w:t>
      </w:r>
    </w:p>
    <w:p w14:paraId="13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Весь уборочный инвентарь маркируют по назначению работ и месту применения, используют его только в предназначенных местах. После уборки замачивают в дез. растворе, промывают водой, сушат и складывают в специальные шкафы или комнаты.</w:t>
      </w:r>
    </w:p>
    <w:p w14:paraId="14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000000"/>
          <w:spacing w:val="0"/>
          <w:sz w:val="24"/>
          <w:highlight w:val="white"/>
        </w:rPr>
        <w:t>Средства для дезинфекции поверхностей</w:t>
      </w:r>
    </w:p>
    <w:p w14:paraId="15000000">
      <w:pPr>
        <w:spacing w:after="300" w:before="0"/>
        <w:ind w:firstLine="0" w:left="0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Роспотребнадзор рекомендует использовать для обработки поверхностей в торговых организациях средства, которые удовлетворяют следующим требованиям:</w:t>
      </w:r>
    </w:p>
    <w:p w14:paraId="16000000">
      <w:pPr>
        <w:numPr>
          <w:ilvl w:val="0"/>
          <w:numId w:val="2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широкий спектр действия в отношении большинства патогенных микроорганизмов: вирусов, бактерий, грибков;</w:t>
      </w:r>
    </w:p>
    <w:p w14:paraId="17000000">
      <w:pPr>
        <w:numPr>
          <w:ilvl w:val="0"/>
          <w:numId w:val="2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низкая токсичность и безопасность для здоровья людей и материалов поверхностей;</w:t>
      </w:r>
    </w:p>
    <w:p w14:paraId="18000000">
      <w:pPr>
        <w:numPr>
          <w:ilvl w:val="0"/>
          <w:numId w:val="2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хорошая растворимость в воде, небольшое время экспозиции, быстрая смываемость;</w:t>
      </w:r>
    </w:p>
    <w:p w14:paraId="19000000">
      <w:pPr>
        <w:numPr>
          <w:ilvl w:val="0"/>
          <w:numId w:val="2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наличие моющих свойств;</w:t>
      </w:r>
    </w:p>
    <w:p w14:paraId="1A000000">
      <w:pPr>
        <w:numPr>
          <w:ilvl w:val="0"/>
          <w:numId w:val="2"/>
        </w:numPr>
        <w:spacing w:after="75" w:before="75"/>
        <w:ind w:firstLine="0" w:left="525" w:right="0"/>
        <w:jc w:val="left"/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Helios" w:hAnsi="Helios"/>
          <w:b w:val="0"/>
          <w:i w:val="0"/>
          <w:caps w:val="0"/>
          <w:color w:val="666666"/>
          <w:spacing w:val="0"/>
          <w:sz w:val="24"/>
          <w:highlight w:val="white"/>
        </w:rPr>
        <w:t>наличие подробной инструкции и необходимой документации.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2025-05-27T09:29:03Z</dcterms:modified>
</cp:coreProperties>
</file>