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FE" w:rsidRPr="00FC7083" w:rsidRDefault="00AC76FE" w:rsidP="00AC76FE">
      <w:pPr>
        <w:jc w:val="center"/>
      </w:pPr>
      <w:r w:rsidRPr="00FC7083">
        <w:rPr>
          <w:noProof/>
        </w:rPr>
        <w:drawing>
          <wp:inline distT="0" distB="0" distL="0" distR="0" wp14:anchorId="6998A23F" wp14:editId="1F9545EC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FE" w:rsidRPr="00FC7083" w:rsidRDefault="00AC76FE" w:rsidP="00AC76FE">
      <w:pPr>
        <w:jc w:val="center"/>
        <w:rPr>
          <w:lang w:val="x-none" w:eastAsia="x-none"/>
        </w:rPr>
      </w:pPr>
    </w:p>
    <w:p w:rsidR="00AC76FE" w:rsidRPr="00297290" w:rsidRDefault="00AC76FE" w:rsidP="00AC76FE">
      <w:pPr>
        <w:keepNext/>
        <w:widowControl w:val="0"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Cs w:val="28"/>
          <w:lang w:eastAsia="en-US"/>
        </w:rPr>
      </w:pPr>
      <w:r w:rsidRPr="00297290">
        <w:rPr>
          <w:rFonts w:eastAsia="Arial"/>
          <w:b/>
          <w:bCs/>
          <w:szCs w:val="28"/>
          <w:lang w:eastAsia="en-US"/>
        </w:rPr>
        <w:t>СОВЕТ ЖУРАВСКОГО СЕЛЬСКОГО ПОСЕЛЕНИЯ</w:t>
      </w:r>
    </w:p>
    <w:p w:rsidR="00AC76FE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 w:rsidRPr="00297290">
        <w:rPr>
          <w:rFonts w:eastAsia="Arial"/>
          <w:b/>
          <w:szCs w:val="28"/>
          <w:lang w:eastAsia="en-US"/>
        </w:rPr>
        <w:t xml:space="preserve">КОРЕНОВСКОГО </w:t>
      </w:r>
      <w:r>
        <w:rPr>
          <w:rFonts w:eastAsia="Arial"/>
          <w:b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Cs w:val="28"/>
          <w:lang w:eastAsia="en-US"/>
        </w:rPr>
        <w:t>РАЙОНА</w:t>
      </w:r>
    </w:p>
    <w:p w:rsidR="00AC76FE" w:rsidRPr="00297290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>
        <w:rPr>
          <w:rFonts w:eastAsia="Arial"/>
          <w:b/>
          <w:szCs w:val="28"/>
          <w:lang w:eastAsia="en-US"/>
        </w:rPr>
        <w:t>КРАСНОДАРСКОГО КРАЯ</w:t>
      </w:r>
    </w:p>
    <w:p w:rsidR="00AC76FE" w:rsidRPr="00C767E3" w:rsidRDefault="00AC76FE" w:rsidP="00AC76FE">
      <w:pPr>
        <w:keepNext/>
        <w:widowControl w:val="0"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AC76FE" w:rsidRPr="00C767E3" w:rsidRDefault="00AC76FE" w:rsidP="00AC76FE">
      <w:pPr>
        <w:widowControl w:val="0"/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 xml:space="preserve">от </w:t>
      </w:r>
      <w:r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Arial"/>
          <w:b/>
          <w:lang w:eastAsia="en-US"/>
        </w:rPr>
        <w:t xml:space="preserve">                             №</w:t>
      </w:r>
    </w:p>
    <w:p w:rsidR="00AC76FE" w:rsidRPr="00AC76FE" w:rsidRDefault="00AC76FE" w:rsidP="00AC76FE">
      <w:pPr>
        <w:widowControl w:val="0"/>
        <w:autoSpaceDE w:val="0"/>
        <w:jc w:val="center"/>
        <w:rPr>
          <w:rFonts w:eastAsia="Arial"/>
          <w:sz w:val="24"/>
          <w:szCs w:val="24"/>
          <w:lang w:eastAsia="en-US"/>
        </w:rPr>
      </w:pPr>
      <w:r w:rsidRPr="00AC76FE">
        <w:rPr>
          <w:rFonts w:eastAsia="Arial"/>
          <w:sz w:val="24"/>
          <w:szCs w:val="24"/>
          <w:lang w:eastAsia="en-US"/>
        </w:rPr>
        <w:t>станица Журавская</w:t>
      </w:r>
    </w:p>
    <w:p w:rsidR="00AC76FE" w:rsidRDefault="00AC76FE" w:rsidP="00AC76FE">
      <w:pPr>
        <w:pStyle w:val="2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629D" w:rsidRDefault="003E629D">
      <w:pPr>
        <w:spacing w:after="0" w:line="259" w:lineRule="auto"/>
        <w:ind w:left="68" w:firstLine="0"/>
        <w:jc w:val="center"/>
      </w:pPr>
    </w:p>
    <w:p w:rsidR="003E629D" w:rsidRDefault="00636DCE">
      <w:pPr>
        <w:spacing w:after="13"/>
        <w:ind w:left="10" w:right="8" w:hanging="10"/>
        <w:jc w:val="center"/>
      </w:pPr>
      <w:r>
        <w:rPr>
          <w:b/>
        </w:rPr>
        <w:t xml:space="preserve">Об антикоррупционной экспертизе нормативных правовых актов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Default="00636DCE">
      <w:pPr>
        <w:spacing w:after="13"/>
        <w:ind w:left="10" w:hanging="10"/>
        <w:jc w:val="center"/>
      </w:pPr>
      <w:r>
        <w:rPr>
          <w:b/>
        </w:rPr>
        <w:t xml:space="preserve">(их проектов) </w:t>
      </w:r>
      <w:r w:rsidR="00AC76FE">
        <w:rPr>
          <w:b/>
        </w:rPr>
        <w:t>Совета Журавского сельского поселения Кореновского муниципального района Краснодарского края</w:t>
      </w:r>
    </w:p>
    <w:p w:rsidR="003E629D" w:rsidRDefault="00636DCE">
      <w:pPr>
        <w:spacing w:after="30" w:line="259" w:lineRule="auto"/>
        <w:ind w:left="7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E629D" w:rsidRDefault="00636DCE" w:rsidP="00AC76FE">
      <w:pPr>
        <w:spacing w:after="0"/>
        <w:ind w:left="-15"/>
      </w:pPr>
      <w:r>
        <w:t xml:space="preserve">В соответствии с Федеральным законом от 25 декабря 2008 года № 273ФЗ «О противодействии коррупции», Федеральным законом от 17 июля 2009 года </w:t>
      </w:r>
      <w:r w:rsidR="00AC76FE">
        <w:t xml:space="preserve">             </w:t>
      </w:r>
      <w:r>
        <w:t>№ 172-ФЗ «Об антикоррупционной экспертизе нормативных правовых актов и проектов нормативных правовых актов», Законо</w:t>
      </w:r>
      <w:r>
        <w:t>м Краснодарского края от 23 июля 2009 года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</w:t>
      </w:r>
      <w:r>
        <w:t>ормативных правовых актов», постановлением Законодательного Собрания Краснодарского края от 26 января 2010 года</w:t>
      </w:r>
      <w:r w:rsidR="00AC76FE">
        <w:t xml:space="preserve">                              </w:t>
      </w:r>
      <w:r>
        <w:t xml:space="preserve"> № 1740-П «О Методических рекомендациях по порядку проведения антикоррупционной экспертизы нормативных правовых актов Краснодарского края (их про</w:t>
      </w:r>
      <w:r>
        <w:t xml:space="preserve">ектов), муниципальных нормативных правовых актов, Совет </w:t>
      </w:r>
      <w:r w:rsidR="00AC76FE">
        <w:t>Журавского сельского поселения Кореновского муниципального</w:t>
      </w:r>
      <w:r>
        <w:t xml:space="preserve"> район</w:t>
      </w:r>
      <w:r w:rsidR="00AC76FE">
        <w:t>а Краснодарского края р е ш и л</w:t>
      </w:r>
      <w:r>
        <w:t>:</w:t>
      </w:r>
      <w:r>
        <w:rPr>
          <w:sz w:val="24"/>
        </w:rPr>
        <w:t xml:space="preserve"> </w:t>
      </w:r>
    </w:p>
    <w:p w:rsidR="003E629D" w:rsidRDefault="00636DCE" w:rsidP="007C7145">
      <w:pPr>
        <w:numPr>
          <w:ilvl w:val="0"/>
          <w:numId w:val="1"/>
        </w:numPr>
        <w:spacing w:after="0"/>
      </w:pPr>
      <w:r>
        <w:t xml:space="preserve">Утвердить порядок антикоррупционной экспертизы нормативных правовых актов (их проектов) </w:t>
      </w:r>
      <w:r w:rsidR="00AC76FE">
        <w:t xml:space="preserve">Совета Журавского сельского поселения Кореновского муниципального района Краснодарского края </w:t>
      </w:r>
      <w:r>
        <w:t>(приложение № 1).</w:t>
      </w:r>
      <w:r>
        <w:rPr>
          <w:sz w:val="24"/>
        </w:rPr>
        <w:t xml:space="preserve"> </w:t>
      </w:r>
    </w:p>
    <w:p w:rsidR="003E629D" w:rsidRDefault="00AC76FE" w:rsidP="007C7145">
      <w:pPr>
        <w:spacing w:after="0"/>
      </w:pPr>
      <w:r>
        <w:t>2. Признать утратившим силу решение</w:t>
      </w:r>
      <w:r w:rsidR="00636DCE">
        <w:t xml:space="preserve"> Совета </w:t>
      </w:r>
      <w:r>
        <w:t xml:space="preserve">Журавского сельского поселения Кореновского муниципального района Краснодарского края </w:t>
      </w:r>
      <w:r>
        <w:t>от 16 декабря 2019 года № 25</w:t>
      </w:r>
      <w:r w:rsidR="00636DCE">
        <w:t xml:space="preserve"> «</w:t>
      </w:r>
      <w:r w:rsidR="007C7145" w:rsidRPr="007C7145">
        <w:rPr>
          <w:szCs w:val="28"/>
          <w:shd w:val="clear" w:color="auto" w:fill="FFFFFF"/>
        </w:rPr>
        <w:t>Об антикоррупционной экспертизе нормативных правовых актов (их проектов), принимаемых Советом Журавского сельского поселения Кореновского района</w:t>
      </w:r>
      <w:r w:rsidR="007C7145" w:rsidRPr="007C7145">
        <w:t>»</w:t>
      </w:r>
      <w:r w:rsidR="007C7145">
        <w:t>.</w:t>
      </w:r>
    </w:p>
    <w:p w:rsidR="007C7145" w:rsidRPr="00B05E1A" w:rsidRDefault="007C7145" w:rsidP="007C714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5E1A">
        <w:rPr>
          <w:rFonts w:cs="Calibri"/>
          <w:sz w:val="28"/>
          <w:szCs w:val="28"/>
        </w:rPr>
        <w:t>2.</w:t>
      </w:r>
      <w:r w:rsidRPr="00B05E1A">
        <w:rPr>
          <w:sz w:val="28"/>
          <w:szCs w:val="28"/>
        </w:rPr>
        <w:t xml:space="preserve"> </w:t>
      </w:r>
      <w:r w:rsidRPr="00C35E24">
        <w:rPr>
          <w:sz w:val="28"/>
          <w:szCs w:val="28"/>
        </w:rPr>
        <w:t>Официально обнародовать настоящее решение в установленном</w:t>
      </w:r>
      <w:r w:rsidRPr="00C35E24">
        <w:rPr>
          <w:sz w:val="28"/>
          <w:szCs w:val="28"/>
        </w:rPr>
        <w:br/>
        <w:t>порядке и разместить на официальном сайте органов местного самоуправления</w:t>
      </w:r>
      <w:r w:rsidRPr="00FF78B4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Журавского сельского поселения </w:t>
      </w:r>
      <w:r w:rsidRPr="00D94EB0">
        <w:rPr>
          <w:rStyle w:val="a3"/>
          <w:b w:val="0"/>
          <w:bCs w:val="0"/>
          <w:sz w:val="28"/>
          <w:szCs w:val="28"/>
        </w:rPr>
        <w:t>Кореновск</w:t>
      </w:r>
      <w:r>
        <w:rPr>
          <w:rStyle w:val="a3"/>
          <w:b w:val="0"/>
          <w:bCs w:val="0"/>
          <w:sz w:val="28"/>
          <w:szCs w:val="28"/>
        </w:rPr>
        <w:t>ого</w:t>
      </w:r>
      <w:r w:rsidRPr="00D94EB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15A9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Краснодарского края</w:t>
      </w:r>
      <w:r w:rsidRPr="00B05E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C7145" w:rsidRDefault="007C7145" w:rsidP="007C7145">
      <w:pPr>
        <w:tabs>
          <w:tab w:val="left" w:pos="0"/>
        </w:tabs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5. Решение вступает в силу после его официального обнародования.</w:t>
      </w:r>
    </w:p>
    <w:p w:rsidR="003E629D" w:rsidRDefault="00636DCE" w:rsidP="00391C88">
      <w:pPr>
        <w:spacing w:after="0" w:line="259" w:lineRule="auto"/>
        <w:ind w:firstLine="0"/>
        <w:jc w:val="left"/>
      </w:pPr>
      <w:r>
        <w:t xml:space="preserve"> </w:t>
      </w:r>
    </w:p>
    <w:p w:rsidR="007C7145" w:rsidRDefault="007C7145" w:rsidP="00391C88">
      <w:pPr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7C7145" w:rsidRPr="008B3D2E" w:rsidRDefault="007C7145" w:rsidP="00391C88">
      <w:pPr>
        <w:ind w:firstLine="0"/>
        <w:rPr>
          <w:szCs w:val="28"/>
        </w:rPr>
      </w:pPr>
      <w:r w:rsidRPr="008B3D2E">
        <w:rPr>
          <w:szCs w:val="28"/>
        </w:rPr>
        <w:t>Журавского сельского поселения</w:t>
      </w:r>
    </w:p>
    <w:p w:rsidR="003E629D" w:rsidRDefault="007C7145" w:rsidP="00391C88">
      <w:pPr>
        <w:spacing w:after="0" w:line="259" w:lineRule="auto"/>
        <w:ind w:firstLine="0"/>
        <w:jc w:val="left"/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8B3D2E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Краснодарского края                                                                  </w:t>
      </w:r>
      <w:r w:rsidRPr="008B3D2E">
        <w:rPr>
          <w:szCs w:val="28"/>
        </w:rPr>
        <w:t>Г.Н. Андреева</w:t>
      </w:r>
      <w:r w:rsidR="00636DCE">
        <w:t xml:space="preserve"> </w:t>
      </w: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636DCE" w:rsidP="007C7145">
      <w:pPr>
        <w:ind w:firstLine="5245"/>
        <w:jc w:val="center"/>
        <w:rPr>
          <w:szCs w:val="28"/>
        </w:rPr>
      </w:pPr>
      <w:r>
        <w:lastRenderedPageBreak/>
        <w:t xml:space="preserve"> </w:t>
      </w:r>
      <w:r>
        <w:tab/>
      </w:r>
      <w:r w:rsidR="007C7145">
        <w:rPr>
          <w:szCs w:val="28"/>
        </w:rPr>
        <w:t>ПРИЛОЖЕНИЕ № 1</w:t>
      </w:r>
    </w:p>
    <w:p w:rsidR="007C7145" w:rsidRDefault="007C7145" w:rsidP="007C7145">
      <w:pPr>
        <w:ind w:firstLine="5245"/>
        <w:jc w:val="center"/>
        <w:rPr>
          <w:szCs w:val="28"/>
        </w:rPr>
      </w:pPr>
    </w:p>
    <w:p w:rsidR="007C7145" w:rsidRDefault="007C7145" w:rsidP="007C7145">
      <w:pPr>
        <w:pStyle w:val="1"/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Журавского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  №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E629D" w:rsidRDefault="00636DCE" w:rsidP="007C7145">
      <w:pPr>
        <w:tabs>
          <w:tab w:val="center" w:pos="7230"/>
        </w:tabs>
        <w:spacing w:after="13"/>
        <w:ind w:left="-15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8"/>
        <w:ind w:left="10" w:right="4" w:hanging="10"/>
        <w:jc w:val="center"/>
      </w:pPr>
      <w:r>
        <w:t>ПОРЯДОК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Pr="007C7145" w:rsidRDefault="00636DCE" w:rsidP="007C7145">
      <w:pPr>
        <w:spacing w:after="38"/>
        <w:ind w:left="10" w:right="8" w:hanging="10"/>
        <w:jc w:val="center"/>
        <w:rPr>
          <w:szCs w:val="28"/>
        </w:rPr>
      </w:pPr>
      <w:r w:rsidRPr="007C7145">
        <w:rPr>
          <w:szCs w:val="28"/>
        </w:rPr>
        <w:t>проведения антикоррупционной экспертизы нормативных правовых актов</w:t>
      </w:r>
      <w:r w:rsidRPr="007C7145">
        <w:rPr>
          <w:rFonts w:eastAsia="Arial"/>
          <w:b/>
          <w:szCs w:val="28"/>
        </w:rPr>
        <w:t xml:space="preserve"> </w:t>
      </w:r>
    </w:p>
    <w:p w:rsidR="007C7145" w:rsidRPr="007C7145" w:rsidRDefault="00636DCE" w:rsidP="007C7145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 (их проектов) Совета </w:t>
      </w:r>
      <w:r w:rsidR="007C7145" w:rsidRPr="007C7145">
        <w:rPr>
          <w:rFonts w:ascii="Times New Roman" w:hAnsi="Times New Roman"/>
          <w:sz w:val="28"/>
          <w:szCs w:val="28"/>
        </w:rPr>
        <w:t>Журавского</w:t>
      </w:r>
      <w:r w:rsidR="007C7145">
        <w:rPr>
          <w:rFonts w:ascii="Times New Roman" w:hAnsi="Times New Roman"/>
          <w:sz w:val="28"/>
          <w:szCs w:val="28"/>
        </w:rPr>
        <w:t xml:space="preserve"> </w:t>
      </w:r>
      <w:r w:rsidR="007C7145" w:rsidRPr="007C7145">
        <w:rPr>
          <w:rFonts w:ascii="Times New Roman" w:hAnsi="Times New Roman"/>
          <w:sz w:val="28"/>
          <w:szCs w:val="28"/>
        </w:rPr>
        <w:t>сельского поселения</w:t>
      </w:r>
    </w:p>
    <w:p w:rsidR="007C7145" w:rsidRPr="007C7145" w:rsidRDefault="007C7145" w:rsidP="007C7145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3E629D" w:rsidRDefault="00636DCE" w:rsidP="007C7145">
      <w:pPr>
        <w:spacing w:after="35"/>
        <w:ind w:left="10" w:hanging="10"/>
        <w:jc w:val="center"/>
      </w:pPr>
      <w:r>
        <w:t xml:space="preserve"> </w:t>
      </w:r>
    </w:p>
    <w:p w:rsidR="003E629D" w:rsidRDefault="00636DCE">
      <w:pPr>
        <w:numPr>
          <w:ilvl w:val="0"/>
          <w:numId w:val="4"/>
        </w:numPr>
        <w:spacing w:after="8"/>
        <w:ind w:right="4" w:hanging="281"/>
        <w:jc w:val="center"/>
      </w:pPr>
      <w:r>
        <w:t>Общие положения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spacing w:after="23" w:line="259" w:lineRule="auto"/>
        <w:ind w:left="540" w:firstLine="0"/>
        <w:jc w:val="left"/>
      </w:pPr>
      <w: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 xml:space="preserve">Настоящий Порядок антикоррупционной экспертизы нормативных правовых актов (их проектов) </w:t>
      </w:r>
      <w:r w:rsidR="00AC76FE">
        <w:t xml:space="preserve">Совета Журавского сельского поселения Кореновского муниципального района Краснодарского </w:t>
      </w:r>
      <w:proofErr w:type="gramStart"/>
      <w:r w:rsidR="00AC76FE">
        <w:t>края</w:t>
      </w:r>
      <w:r>
        <w:t>(</w:t>
      </w:r>
      <w:proofErr w:type="gramEnd"/>
      <w:r>
        <w:t>далее - Порядок) определяет процедуру проведения антикоррупционной экспертизы нор</w:t>
      </w:r>
      <w:r>
        <w:t xml:space="preserve">мативных правовых актов (их проектов) (далее - нормативные правовые акты (их проекты) </w:t>
      </w:r>
      <w:r w:rsidR="00AC76FE">
        <w:t>Совета Журавского сельского поселения Кореновского муниципального района Краснодарского края</w:t>
      </w:r>
      <w:r>
        <w:t>(далее Совет).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>Термины, используемые в настоящем Порядке: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r>
        <w:t>антикоррупционная экспер</w:t>
      </w:r>
      <w:r>
        <w:t xml:space="preserve">тиза — специальное исследование нормативных правовых актов (их проектов)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устранения;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proofErr w:type="spellStart"/>
      <w:r>
        <w:t>коррупциогенный</w:t>
      </w:r>
      <w:proofErr w:type="spellEnd"/>
      <w:r>
        <w:t xml:space="preserve"> фактор — положение нормативного правового акта (его проекта), устанавливающие для </w:t>
      </w:r>
      <w:proofErr w:type="spellStart"/>
      <w:r>
        <w:t>пра</w:t>
      </w:r>
      <w:r>
        <w:t>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</w:t>
      </w:r>
      <w:r>
        <w:t xml:space="preserve">ающих условия для коррупции;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0"/>
          <w:numId w:val="5"/>
        </w:numPr>
        <w:ind w:left="-15" w:firstLine="0"/>
      </w:pPr>
      <w:r>
        <w:t>независимые эксперты —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</w:t>
      </w:r>
      <w:r>
        <w:t xml:space="preserve">х актов (их проектов) с учетом положений Правил проведения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 - Уполномоченный </w:t>
      </w:r>
      <w:r>
        <w:lastRenderedPageBreak/>
        <w:t xml:space="preserve">орган </w:t>
      </w:r>
      <w:r>
        <w:t>— комиссия по проведению антикоррупционной экспертизы нормативных правовых актов (их проектов), которая формируется Советом. Состав Комиссии по проведению</w:t>
      </w:r>
      <w:r w:rsidR="007C7145">
        <w:t xml:space="preserve"> </w:t>
      </w:r>
      <w:r>
        <w:t>антикоррупцио</w:t>
      </w:r>
      <w:r>
        <w:t>нной нормативных правовых актов (их проектов) утверждается решением Совета.</w:t>
      </w:r>
      <w:r w:rsidRPr="007C7145"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ind w:left="-15"/>
      </w:pPr>
      <w:r>
        <w:t xml:space="preserve">1.3 Антикоррупционная экспертиза нормативных правовых актов (их проектов) проводится в целях </w:t>
      </w:r>
      <w:proofErr w:type="gramStart"/>
      <w:r>
        <w:t>выявления и устранения</w:t>
      </w:r>
      <w:proofErr w:type="gramEnd"/>
      <w:r>
        <w:t xml:space="preserve"> содержащихся в них </w:t>
      </w:r>
      <w:proofErr w:type="spellStart"/>
      <w:r>
        <w:t>коррупциогенных</w:t>
      </w:r>
      <w:proofErr w:type="spellEnd"/>
      <w:r>
        <w:t xml:space="preserve"> факторов, установленных стат</w:t>
      </w:r>
      <w:r>
        <w:t>ьей 5 Закона Краснодарского края от 23 июля 2009 года № 1798-КЗ «О противодействие коррупции в Краснодарском крае».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ind w:left="0" w:firstLine="709"/>
      </w:pPr>
      <w:r>
        <w:t>Антикоррупционная экспертиза нормативных правовых актов (их проектов) проводится в рамках проведения их правовой экспертизы и мониторинга и</w:t>
      </w:r>
      <w:r>
        <w:t>х применения.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нормативных правовых актов (их проектов) проводится на основе следующих принципов:</w:t>
      </w:r>
      <w:r>
        <w:rPr>
          <w:rFonts w:ascii="Arial" w:eastAsia="Arial" w:hAnsi="Arial" w:cs="Arial"/>
          <w:sz w:val="20"/>
        </w:rPr>
        <w:t xml:space="preserve"> </w:t>
      </w:r>
    </w:p>
    <w:p w:rsidR="007C7145" w:rsidRDefault="007C7145" w:rsidP="007C7145">
      <w:pPr>
        <w:spacing w:after="0" w:line="240" w:lineRule="auto"/>
        <w:ind w:firstLine="0"/>
        <w:rPr>
          <w:rFonts w:ascii="Arial" w:eastAsia="Arial" w:hAnsi="Arial" w:cs="Arial"/>
          <w:sz w:val="20"/>
        </w:rPr>
      </w:pPr>
      <w:r>
        <w:tab/>
      </w:r>
      <w:r w:rsidR="00636DCE">
        <w:t>обязательности проведения антикоррупционной экспертизы проектов;</w:t>
      </w:r>
      <w:r w:rsidR="00636D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636DCE">
        <w:t xml:space="preserve">оценки нормативного правового акта во взаимосвязи с другими </w:t>
      </w:r>
      <w:r w:rsidR="00636DCE">
        <w:t>нормативными правовыми актами;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 xml:space="preserve">обоснованности, </w:t>
      </w:r>
      <w:r w:rsidR="00636DCE">
        <w:tab/>
        <w:t xml:space="preserve">объективности </w:t>
      </w:r>
      <w:r w:rsidR="00636DCE">
        <w:tab/>
        <w:t>и</w:t>
      </w:r>
      <w:r>
        <w:t xml:space="preserve"> </w:t>
      </w:r>
      <w:proofErr w:type="spellStart"/>
      <w:r>
        <w:t>п</w:t>
      </w:r>
      <w:r w:rsidR="00636DCE">
        <w:t>роверяемости</w:t>
      </w:r>
      <w:proofErr w:type="spellEnd"/>
      <w:r w:rsidR="00636DCE">
        <w:t xml:space="preserve"> </w:t>
      </w:r>
      <w:r w:rsidR="00636DCE">
        <w:t xml:space="preserve">результатов </w:t>
      </w:r>
      <w:r w:rsidR="00636DCE">
        <w:t xml:space="preserve">антикоррупционной экспертизы; 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7C7145" w:rsidP="007C7145">
      <w:pPr>
        <w:spacing w:after="0" w:line="240" w:lineRule="auto"/>
        <w:ind w:firstLine="0"/>
      </w:pPr>
      <w:r>
        <w:rPr>
          <w:rFonts w:ascii="Arial" w:eastAsia="Arial" w:hAnsi="Arial" w:cs="Arial"/>
          <w:sz w:val="20"/>
        </w:rPr>
        <w:tab/>
      </w:r>
      <w:r w:rsidR="00636DCE">
        <w:t xml:space="preserve">компетентности лиц, проводящих антикоррупционную </w:t>
      </w:r>
      <w:proofErr w:type="gramStart"/>
      <w:r w:rsidR="00636DCE">
        <w:t xml:space="preserve">экспертизу; 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>сотрудничества</w:t>
      </w:r>
      <w:proofErr w:type="gramEnd"/>
      <w:r w:rsidR="00636DCE">
        <w:t xml:space="preserve"> Совета (депутатов) с институтами гражданского </w:t>
      </w:r>
      <w:r w:rsidR="00636DCE">
        <w:t>обществ</w:t>
      </w:r>
      <w:r w:rsidR="00636DCE">
        <w:t>а при проведении антикоррупционной экспертизы.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 xml:space="preserve">Антикоррупционная экспертиза нормативных правовых актов (их проектов) проводится согласно методике, определенной Правительством Российской Федерации (далее — Методика).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Срок проведения антикоррупционной экс</w:t>
      </w:r>
      <w:r>
        <w:t>пертизы нормативного правового акта устанавливается Уполномоченным органом самостоятельно и не может превышать 30 календарных дней со дня принятия решения о ее проведении.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проектов нормативных правовых актов проводится в течен</w:t>
      </w:r>
      <w:r>
        <w:t>ие не более 14 календарных дней со дня его пост</w:t>
      </w:r>
      <w:r w:rsidR="007C7145">
        <w:t>упления в Уполномоченный орган.</w:t>
      </w:r>
    </w:p>
    <w:p w:rsidR="003E629D" w:rsidRDefault="00636DCE" w:rsidP="007C7145">
      <w:pPr>
        <w:spacing w:after="0" w:line="240" w:lineRule="auto"/>
        <w:ind w:firstLine="709"/>
      </w:pPr>
      <w:r>
        <w:t>1.9 При проведении антикоррупционной экспертизы органы и лица, уполномоченные на ее проведение, руководствуются федеральными законами, нормативными правовыми актами Правительс</w:t>
      </w:r>
      <w:r>
        <w:t xml:space="preserve">тва Российской Федерации, </w:t>
      </w:r>
      <w:r>
        <w:t>Законом Краснодарского края «О противодействии коррупции в Краснодарском крае»,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center"/>
      </w:pPr>
      <w:r>
        <w:t xml:space="preserve"> </w:t>
      </w:r>
    </w:p>
    <w:p w:rsidR="007C7145" w:rsidRDefault="00636DCE" w:rsidP="007C7145">
      <w:pPr>
        <w:spacing w:after="8"/>
        <w:ind w:right="552" w:firstLine="709"/>
        <w:jc w:val="center"/>
        <w:rPr>
          <w:rFonts w:ascii="Arial" w:eastAsia="Arial" w:hAnsi="Arial" w:cs="Arial"/>
          <w:sz w:val="20"/>
        </w:rPr>
      </w:pPr>
      <w:r>
        <w:t xml:space="preserve">2. Представление проектов для проведения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8"/>
        <w:ind w:right="552" w:firstLine="709"/>
        <w:jc w:val="center"/>
      </w:pPr>
      <w:r>
        <w:t>антикоррупционной экспертизы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67" w:line="259" w:lineRule="auto"/>
        <w:ind w:firstLine="709"/>
        <w:jc w:val="center"/>
      </w:pPr>
      <w:r>
        <w:rPr>
          <w:sz w:val="24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0"/>
        <w:ind w:left="0" w:firstLine="709"/>
      </w:pPr>
      <w:r>
        <w:t xml:space="preserve">Проект нормативного правового акта дополняется пояснительной запиской, содержащей: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lastRenderedPageBreak/>
        <w:t>цели, которые преследуются принятием подготовленного проекта;</w:t>
      </w:r>
      <w:r>
        <w:rPr>
          <w:rFonts w:ascii="Arial" w:eastAsia="Arial" w:hAnsi="Arial" w:cs="Arial"/>
          <w:sz w:val="20"/>
        </w:rPr>
        <w:t xml:space="preserve"> </w:t>
      </w:r>
      <w:r>
        <w:t>определение возможных последствий принятия подготовленного проекта.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10"/>
        <w:ind w:left="0" w:firstLine="709"/>
      </w:pPr>
      <w:r>
        <w:t>При проведении антикоррупционной эксперт</w:t>
      </w:r>
      <w:r>
        <w:t>изы проекта</w:t>
      </w:r>
      <w:r>
        <w:rPr>
          <w:sz w:val="24"/>
        </w:rPr>
        <w:t xml:space="preserve"> </w:t>
      </w:r>
      <w:r>
        <w:t>нормативного правового акта разработчик проекта может привлекаться в рабочем порядке для дачи пояснений по проекту.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>2.3 С целью осуществления органами прокуратуры полномочий, возложенных на них Федеральными законами от 17 июля 2009 года № 172-</w:t>
      </w:r>
      <w:r>
        <w:t xml:space="preserve">ФЗ «Об антикоррупционной экспертизе нормативных правовых актов и проектов нормативных правовых актов" и от 17 января 1992 года № 2202-1 «О прокуратуре Российской Федерации», </w:t>
      </w:r>
      <w:r w:rsidR="007C7145">
        <w:t xml:space="preserve">общий </w:t>
      </w:r>
      <w:r>
        <w:t xml:space="preserve">отдел </w:t>
      </w:r>
      <w:r>
        <w:t xml:space="preserve">администрации </w:t>
      </w:r>
      <w:r w:rsidR="007C7145">
        <w:t>Журавского сельского поселения Кореновского муниципального района Краснодарского края</w:t>
      </w:r>
      <w:r>
        <w:t xml:space="preserve"> направляет  в прокуратуру  проекты  нормативных правовых актов  в срок не менее 5 дней до предполагаемой даты рассмотрения проекта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left"/>
      </w:pPr>
      <w:r>
        <w:t xml:space="preserve"> </w:t>
      </w:r>
    </w:p>
    <w:p w:rsidR="003E629D" w:rsidRDefault="00636DCE" w:rsidP="007C7145">
      <w:pPr>
        <w:spacing w:after="8"/>
        <w:ind w:right="982" w:firstLine="709"/>
        <w:jc w:val="center"/>
      </w:pPr>
      <w:r>
        <w:t xml:space="preserve">3. Проведение антикоррупционной </w:t>
      </w:r>
      <w:proofErr w:type="gramStart"/>
      <w:r>
        <w:t xml:space="preserve">экспертизы </w:t>
      </w:r>
      <w:r>
        <w:rPr>
          <w:rFonts w:ascii="Arial" w:eastAsia="Arial" w:hAnsi="Arial" w:cs="Arial"/>
          <w:sz w:val="20"/>
        </w:rPr>
        <w:t xml:space="preserve"> </w:t>
      </w:r>
      <w:r>
        <w:t>проектов</w:t>
      </w:r>
      <w:proofErr w:type="gramEnd"/>
      <w:r>
        <w:t xml:space="preserve"> и нормативных правовых актов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26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 w:rsidP="00391C88">
      <w:pPr>
        <w:numPr>
          <w:ilvl w:val="1"/>
          <w:numId w:val="8"/>
        </w:numPr>
        <w:ind w:left="0" w:firstLine="709"/>
      </w:pPr>
      <w:r>
        <w:t>Не позднее рабочего дня, следующего за днем поступления нормативного правового акта (его проекта), Уполномоченный орган размещает электронную копию поступившего нормативного правового акта (его проекта) на официал</w:t>
      </w:r>
      <w:r>
        <w:t xml:space="preserve">ьном сайте </w:t>
      </w:r>
      <w:r w:rsidR="00391C88">
        <w:t>Журавского сельского поселения Кореновского муниципального района Краснодарского края</w:t>
      </w:r>
      <w:r w:rsidR="00391C88">
        <w:t xml:space="preserve"> </w:t>
      </w:r>
      <w:r>
        <w:t>в информационно-телекоммуникационной сети «Интернет» (</w:t>
      </w:r>
      <w:r w:rsidR="00391C88" w:rsidRPr="00391C88">
        <w:t>https://www.zhuravskaja.ru/</w:t>
      </w:r>
      <w:r>
        <w:t>) для изучения независимыми экспертами с указанием дат начала и окончания приема заключений по результатам независимой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numPr>
          <w:ilvl w:val="1"/>
          <w:numId w:val="8"/>
        </w:numPr>
        <w:ind w:left="0" w:firstLine="709"/>
      </w:pPr>
      <w:r>
        <w:t>Независим</w:t>
      </w:r>
      <w:r>
        <w:t>ые эксперты не позднее дня, предшествующего дню окончания проведения антикоррупционной экспертизы нормативного правового акта (его проекта), определяемого в соответствии с пунктами 1.7. и 1.8 настоящего Порядка соответственно, направляют заключения по резу</w:t>
      </w:r>
      <w:r>
        <w:t>льтатам независимой антикоррупционной экспертизы на электронный адрес Совета (</w:t>
      </w:r>
      <w:r w:rsidR="00391C88" w:rsidRPr="00391C88">
        <w:t>juravskaya@inbox.ru</w:t>
      </w:r>
      <w:r>
        <w:t xml:space="preserve">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8"/>
        </w:numPr>
        <w:spacing w:after="0"/>
        <w:ind w:left="0" w:firstLine="709"/>
      </w:pPr>
      <w:r>
        <w:t xml:space="preserve">Заключение по результатам независимой антикоррупционной экспертизы должно содержать: </w:t>
      </w:r>
      <w:r>
        <w:rPr>
          <w:rFonts w:ascii="Arial" w:eastAsia="Arial" w:hAnsi="Arial" w:cs="Arial"/>
          <w:sz w:val="20"/>
        </w:rPr>
        <w:t xml:space="preserve"> </w:t>
      </w:r>
    </w:p>
    <w:p w:rsidR="00391C88" w:rsidRDefault="00636DCE" w:rsidP="00391C88">
      <w:pPr>
        <w:spacing w:after="0"/>
        <w:ind w:right="4" w:firstLine="709"/>
      </w:pPr>
      <w:r>
        <w:t>наименование (фамилию, имя, отчество) независимого эксперта;</w:t>
      </w:r>
      <w:r>
        <w:rPr>
          <w:rFonts w:ascii="Arial" w:eastAsia="Arial" w:hAnsi="Arial" w:cs="Arial"/>
          <w:sz w:val="20"/>
        </w:rPr>
        <w:t xml:space="preserve"> </w:t>
      </w:r>
      <w:r>
        <w:t>адрес д</w:t>
      </w:r>
      <w:r>
        <w:t>ля направления корреспонденции;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/>
        <w:ind w:right="4" w:firstLine="709"/>
      </w:pPr>
      <w:r>
        <w:t xml:space="preserve">наименование нормативного правового акта (его проекта), на который </w:t>
      </w:r>
      <w:r>
        <w:t>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В случае если независимым экспертом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</w:t>
      </w:r>
      <w:r>
        <w:lastRenderedPageBreak/>
        <w:t>заключение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</w:t>
      </w:r>
      <w:r>
        <w:t>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указание на абзац, подпункт, пункт, часть, статью, раздел, главу нормативного правового акта (его 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</w:t>
      </w:r>
      <w:r>
        <w:t xml:space="preserve">), если </w:t>
      </w:r>
      <w:proofErr w:type="spellStart"/>
      <w:r>
        <w:t>коррупциогенный</w:t>
      </w:r>
      <w:proofErr w:type="spellEnd"/>
      <w:r>
        <w:t xml:space="preserve"> фактор связан с </w:t>
      </w:r>
      <w:proofErr w:type="gramStart"/>
      <w:r>
        <w:t xml:space="preserve">правовыми </w:t>
      </w:r>
      <w:r>
        <w:rPr>
          <w:rFonts w:ascii="Arial" w:eastAsia="Arial" w:hAnsi="Arial" w:cs="Arial"/>
          <w:sz w:val="20"/>
        </w:rPr>
        <w:t xml:space="preserve"> </w:t>
      </w:r>
      <w:r>
        <w:t>пробелами</w:t>
      </w:r>
      <w:proofErr w:type="gramEnd"/>
      <w:r>
        <w:t>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 заключении по результатам независимой антикоррупционной экспертизы могут быть отражены возможные негативные последств</w:t>
      </w:r>
      <w:r>
        <w:t>ия сохранения в нормативном правовом акте (его проекте) выявленных коррупционных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</w:t>
      </w:r>
      <w:r>
        <w:t>созданию условий для проявления коррупции, указываются в заключении по результатам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2" w:firstLine="709"/>
      </w:pPr>
      <w:r>
        <w:t xml:space="preserve">3.4. </w:t>
      </w:r>
      <w:r>
        <w:rPr>
          <w:color w:val="22272F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color w:val="22272F"/>
        </w:rPr>
        <w:t xml:space="preserve">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</w:t>
      </w:r>
      <w:r>
        <w:rPr>
          <w:color w:val="22272F"/>
        </w:rPr>
        <w:t xml:space="preserve">случаев, когда в заключении отсутствует предложение о способе устранения выявленных </w:t>
      </w:r>
      <w:proofErr w:type="spellStart"/>
      <w:r>
        <w:rPr>
          <w:color w:val="22272F"/>
        </w:rPr>
        <w:t>коррупциогенных</w:t>
      </w:r>
      <w:proofErr w:type="spellEnd"/>
      <w:r>
        <w:rPr>
          <w:color w:val="22272F"/>
        </w:rPr>
        <w:t xml:space="preserve">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3.5 Уполномоченный орган с учетом поступивших заключений по результатам независимой антикоррупционной экспертизы составляет заключение по результ</w:t>
      </w:r>
      <w:r>
        <w:t>атам независимой антикоррупционной экспертизы нормативного правового акта (его проекта) и на следующий рабочий день направляет его разработчику.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3.6 Заключение Уполномоченного органа по результатам антикоррупционной экспертизы нормативного правового акта </w:t>
      </w:r>
      <w:r>
        <w:t>(его проекта)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  <w:jc w:val="right"/>
      </w:pPr>
      <w:r>
        <w:t xml:space="preserve">наименование нормативного правового акта (его проекта), на который </w:t>
      </w:r>
    </w:p>
    <w:p w:rsidR="003E629D" w:rsidRDefault="00636DCE" w:rsidP="00391C88">
      <w:pPr>
        <w:spacing w:after="0" w:line="240" w:lineRule="auto"/>
        <w:ind w:firstLine="709"/>
      </w:pPr>
      <w:r>
        <w:t>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наименование разработчика, </w:t>
      </w:r>
      <w:proofErr w:type="gramStart"/>
      <w:r>
        <w:t>представившего  нормативный</w:t>
      </w:r>
      <w:proofErr w:type="gramEnd"/>
      <w:r>
        <w:t xml:space="preserve"> правовой акт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(его проект) для </w:t>
      </w:r>
      <w:proofErr w:type="gramStart"/>
      <w:r>
        <w:t>проведения  антикоррупционной</w:t>
      </w:r>
      <w:proofErr w:type="gramEnd"/>
      <w:r>
        <w:t xml:space="preserve"> экспертиз</w:t>
      </w:r>
      <w:r>
        <w:t>ы;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 случае, если Уполномоченным органом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заключени</w:t>
      </w:r>
      <w:r>
        <w:t>е Уполномоченного органа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lastRenderedPageBreak/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>указание на абзац, подпункт, пункт, часть, статью, раздел, главу нормативного правового ак</w:t>
      </w:r>
      <w:r>
        <w:t xml:space="preserve">та (его 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проекте), если </w:t>
      </w:r>
      <w:proofErr w:type="spellStart"/>
      <w:r>
        <w:t>коррупциогенный</w:t>
      </w:r>
      <w:proofErr w:type="spellEnd"/>
      <w:r>
        <w:t xml:space="preserve"> фактор связан с правовыми пробелами;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предложение о способе устранения обнаруженных </w:t>
      </w:r>
      <w:proofErr w:type="spellStart"/>
      <w:r>
        <w:t>коррупциогенн</w:t>
      </w:r>
      <w:r>
        <w:t>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</w:pPr>
      <w:r>
        <w:t xml:space="preserve">В </w:t>
      </w:r>
      <w:r>
        <w:tab/>
        <w:t xml:space="preserve">заключении </w:t>
      </w:r>
      <w:r>
        <w:tab/>
        <w:t xml:space="preserve">Уполномоченного </w:t>
      </w:r>
      <w:r>
        <w:tab/>
        <w:t xml:space="preserve">органа </w:t>
      </w:r>
      <w:r>
        <w:tab/>
        <w:t xml:space="preserve">по </w:t>
      </w:r>
      <w:r>
        <w:t xml:space="preserve">результатам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Выявленные пр</w:t>
      </w:r>
      <w:r>
        <w:t>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</w:t>
      </w:r>
      <w:r>
        <w:t xml:space="preserve">ультатам антикоррупционной экспертизы.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3.7. Заключение Уполномоченного органа по результатам антикоррупционной экспертизы считается положительным, если в нормативном правовом акте (его проекте)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3.8. Заключение Упо</w:t>
      </w:r>
      <w:r>
        <w:t xml:space="preserve">лномоченного органа по результатам антикоррупционной экспертизы считается отрицательным, если в заключении содержатся указания на </w:t>
      </w:r>
      <w:proofErr w:type="spellStart"/>
      <w:r>
        <w:t>коррупциогенные</w:t>
      </w:r>
      <w:proofErr w:type="spellEnd"/>
      <w:r>
        <w:t xml:space="preserve"> факторы. В этом случае проект направляется на доработку, а в нормативный правовой акт рекомендуется внести изм</w:t>
      </w:r>
      <w:r>
        <w:t>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3.9. Разработчики нормативного правового акта при получении требования прокурора об изменении нормативного правового акта вносят изменения в нормативный правовой акт или обжалуют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3.10. </w:t>
      </w:r>
      <w:r>
        <w:t>Заключения Уполномоченного органа по результатам проведения антикоррупционной экспертизы нормативного правового акта (его проекта) направляются председателю Совета и носит рекомендательный характер.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3.11. </w:t>
      </w:r>
      <w:r>
        <w:t xml:space="preserve">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нормативного правового акта (его проекта) размещаются на официальном сайте </w:t>
      </w:r>
      <w:r w:rsidR="00391C88">
        <w:t>Журавского сельского поселения Кореновского муниципального района Краснодарского края в информационно-телекоммуникационной сети «Интернет» (</w:t>
      </w:r>
      <w:hyperlink r:id="rId9" w:history="1">
        <w:r w:rsidR="00391C88" w:rsidRPr="00D53055">
          <w:rPr>
            <w:rStyle w:val="a5"/>
          </w:rPr>
          <w:t>https://www.zhuravskaja.ru/</w:t>
        </w:r>
      </w:hyperlink>
      <w:r w:rsidR="00391C88">
        <w:t>)</w:t>
      </w:r>
      <w:r w:rsidR="00391C88">
        <w:t xml:space="preserve"> </w:t>
      </w:r>
      <w:r>
        <w:t xml:space="preserve">в течение двух рабочих дней с даты составления (получения) заключения.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  <w:jc w:val="left"/>
      </w:pPr>
      <w:r>
        <w:t xml:space="preserve"> </w:t>
      </w:r>
    </w:p>
    <w:p w:rsidR="003E629D" w:rsidRDefault="00636DCE" w:rsidP="007C7145">
      <w:pPr>
        <w:numPr>
          <w:ilvl w:val="0"/>
          <w:numId w:val="9"/>
        </w:numPr>
        <w:spacing w:after="8" w:line="244" w:lineRule="auto"/>
        <w:ind w:left="0" w:right="249" w:firstLine="709"/>
        <w:jc w:val="center"/>
      </w:pPr>
      <w:r>
        <w:t xml:space="preserve">Учет результатов антикоррупционной </w:t>
      </w:r>
      <w:proofErr w:type="gramStart"/>
      <w:r>
        <w:t xml:space="preserve">экспертизы,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>проводимой</w:t>
      </w:r>
      <w:proofErr w:type="gramEnd"/>
      <w:r>
        <w:t xml:space="preserve"> органами прокуратуры, территориальным органом федеральног</w:t>
      </w:r>
      <w:r>
        <w:t xml:space="preserve">о органа исполнительной власти в области юстиции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>(его структурными подразделениями)</w:t>
      </w:r>
      <w:r w:rsidRPr="00391C88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110" w:line="259" w:lineRule="auto"/>
        <w:ind w:firstLine="709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9"/>
        </w:numPr>
        <w:ind w:left="0" w:firstLine="709"/>
      </w:pPr>
      <w:r>
        <w:lastRenderedPageBreak/>
        <w:t>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</w:t>
      </w:r>
      <w:r>
        <w:t>и прокуратуры,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9"/>
        </w:numPr>
        <w:ind w:left="0" w:firstLine="709"/>
      </w:pPr>
      <w:r>
        <w:t>В случае несогл</w:t>
      </w:r>
      <w:r>
        <w:t>асия с результатами антикоррупционных экспертиз, указанных в пункте 4.1.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записки с обоснованием причин не</w:t>
      </w:r>
      <w:r>
        <w:t>согласия.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9"/>
        </w:numPr>
        <w:ind w:left="0" w:firstLine="709"/>
      </w:pPr>
      <w:r>
        <w:t>Требование, протест прокурора об изменении нормативного правового акта подлежит обязательному рассмотрению соответствующей комиссией Совета не позднее чем в 10-дневный срок со дня поступления требования и учитывается в установленном порядке Сове</w:t>
      </w:r>
      <w:r>
        <w:t xml:space="preserve">том, издавшим (принявшим) этот нормативный правовой акт, в соответствие с его компетенцией.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9"/>
        </w:numPr>
        <w:spacing w:after="0"/>
        <w:ind w:left="0" w:firstLine="709"/>
      </w:pPr>
      <w:r>
        <w:t xml:space="preserve">Заключение территориального органа федерального органа исполнительной власти в области юстиции (его структурного подразделения) носит рекомендательный характер и </w:t>
      </w:r>
      <w:r>
        <w:t>подлежит обязательному рассмотрению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>
      <w:pPr>
        <w:spacing w:after="27" w:line="259" w:lineRule="auto"/>
        <w:ind w:left="8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91C88" w:rsidRDefault="00391C88" w:rsidP="00391C88">
      <w:pPr>
        <w:spacing w:after="0" w:line="259" w:lineRule="auto"/>
        <w:ind w:firstLine="0"/>
        <w:jc w:val="left"/>
      </w:pPr>
    </w:p>
    <w:p w:rsidR="00391C88" w:rsidRDefault="00391C88" w:rsidP="00391C88">
      <w:pPr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391C88" w:rsidRPr="008B3D2E" w:rsidRDefault="00391C88" w:rsidP="00391C88">
      <w:pPr>
        <w:ind w:firstLine="0"/>
        <w:rPr>
          <w:szCs w:val="28"/>
        </w:rPr>
      </w:pPr>
      <w:r w:rsidRPr="008B3D2E">
        <w:rPr>
          <w:szCs w:val="28"/>
        </w:rPr>
        <w:t>Журавского сельского поселения</w:t>
      </w:r>
    </w:p>
    <w:p w:rsidR="003E629D" w:rsidRDefault="00391C88" w:rsidP="00391C88">
      <w:pPr>
        <w:spacing w:after="0" w:line="259" w:lineRule="auto"/>
        <w:ind w:firstLine="0"/>
        <w:jc w:val="left"/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8B3D2E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Краснодарского края                                                                  </w:t>
      </w:r>
      <w:r w:rsidRPr="008B3D2E">
        <w:rPr>
          <w:szCs w:val="28"/>
        </w:rPr>
        <w:t>Г.Н. Андреева</w:t>
      </w:r>
      <w:r>
        <w:t xml:space="preserve"> </w:t>
      </w:r>
      <w:bookmarkStart w:id="0" w:name="_GoBack"/>
      <w:bookmarkEnd w:id="0"/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sz w:val="24"/>
        </w:rPr>
        <w:t xml:space="preserve"> </w:t>
      </w:r>
    </w:p>
    <w:sectPr w:rsidR="003E629D">
      <w:headerReference w:type="even" r:id="rId10"/>
      <w:headerReference w:type="default" r:id="rId11"/>
      <w:headerReference w:type="first" r:id="rId12"/>
      <w:pgSz w:w="11906" w:h="16838"/>
      <w:pgMar w:top="578" w:right="504" w:bottom="13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CE" w:rsidRDefault="00636DCE">
      <w:pPr>
        <w:spacing w:after="0" w:line="240" w:lineRule="auto"/>
      </w:pPr>
      <w:r>
        <w:separator/>
      </w:r>
    </w:p>
  </w:endnote>
  <w:endnote w:type="continuationSeparator" w:id="0">
    <w:p w:rsidR="00636DCE" w:rsidRDefault="0063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CE" w:rsidRDefault="00636DCE">
      <w:pPr>
        <w:spacing w:after="0" w:line="240" w:lineRule="auto"/>
      </w:pPr>
      <w:r>
        <w:separator/>
      </w:r>
    </w:p>
  </w:footnote>
  <w:footnote w:type="continuationSeparator" w:id="0">
    <w:p w:rsidR="00636DCE" w:rsidRDefault="0063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D" w:rsidRDefault="003E629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F45"/>
    <w:multiLevelType w:val="multilevel"/>
    <w:tmpl w:val="8B20C1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81389"/>
    <w:multiLevelType w:val="hybridMultilevel"/>
    <w:tmpl w:val="5F329F68"/>
    <w:lvl w:ilvl="0" w:tplc="DF009C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A52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843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41E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0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A5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3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A7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F0197"/>
    <w:multiLevelType w:val="hybridMultilevel"/>
    <w:tmpl w:val="3C40EB7A"/>
    <w:lvl w:ilvl="0" w:tplc="60A646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8A03E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0C9A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05856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46C16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2AA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8689E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459C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0607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92E31"/>
    <w:multiLevelType w:val="multilevel"/>
    <w:tmpl w:val="B4FCAA4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27E79"/>
    <w:multiLevelType w:val="multilevel"/>
    <w:tmpl w:val="6A7C9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27FDF"/>
    <w:multiLevelType w:val="hybridMultilevel"/>
    <w:tmpl w:val="C7A0E85E"/>
    <w:lvl w:ilvl="0" w:tplc="F906EC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A29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015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CA2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61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ED8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2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6E2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08F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A3AA3"/>
    <w:multiLevelType w:val="hybridMultilevel"/>
    <w:tmpl w:val="8FC4EA78"/>
    <w:lvl w:ilvl="0" w:tplc="B880B8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068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EA5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604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A4B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5C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AD5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616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8AC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9564C"/>
    <w:multiLevelType w:val="multilevel"/>
    <w:tmpl w:val="E8C6AD88"/>
    <w:lvl w:ilvl="0">
      <w:start w:val="4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5656BB"/>
    <w:multiLevelType w:val="multilevel"/>
    <w:tmpl w:val="FD067C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9D"/>
    <w:rsid w:val="0013746B"/>
    <w:rsid w:val="00391C88"/>
    <w:rsid w:val="003E629D"/>
    <w:rsid w:val="00636DCE"/>
    <w:rsid w:val="007C7145"/>
    <w:rsid w:val="00A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B171-8AF3-4966-A97F-6C46E24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Текст2"/>
    <w:basedOn w:val="a"/>
    <w:rsid w:val="00AC76FE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character" w:styleId="a3">
    <w:name w:val="Strong"/>
    <w:qFormat/>
    <w:rsid w:val="007C7145"/>
    <w:rPr>
      <w:b/>
      <w:bCs/>
    </w:rPr>
  </w:style>
  <w:style w:type="paragraph" w:styleId="a4">
    <w:name w:val="Normal (Web)"/>
    <w:basedOn w:val="a"/>
    <w:uiPriority w:val="99"/>
    <w:unhideWhenUsed/>
    <w:rsid w:val="007C714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">
    <w:name w:val="Текст1"/>
    <w:basedOn w:val="a"/>
    <w:rsid w:val="007C7145"/>
    <w:pPr>
      <w:suppressAutoHyphens/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391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huravskaj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A670-DDD5-43DE-92F6-03056D94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Совета муниципального образования</vt:lpstr>
    </vt:vector>
  </TitlesOfParts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Совета муниципального образования</dc:title>
  <dc:subject/>
  <dc:creator>User</dc:creator>
  <cp:keywords/>
  <cp:lastModifiedBy>Татьяна</cp:lastModifiedBy>
  <cp:revision>3</cp:revision>
  <dcterms:created xsi:type="dcterms:W3CDTF">2025-05-12T13:07:00Z</dcterms:created>
  <dcterms:modified xsi:type="dcterms:W3CDTF">2025-05-12T13:35:00Z</dcterms:modified>
</cp:coreProperties>
</file>